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CED11" w14:textId="77777777" w:rsidR="00E769BC" w:rsidRPr="00824F73" w:rsidRDefault="00E769BC" w:rsidP="003A5CE9">
      <w:pPr>
        <w:pStyle w:val="Descripcin"/>
      </w:pPr>
    </w:p>
    <w:p w14:paraId="176FA8C1" w14:textId="77777777" w:rsidR="00E769BC" w:rsidRPr="00824F73"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1A9A617" w14:textId="77777777" w:rsidR="006A7203" w:rsidRPr="00824F7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455A01D" w14:textId="77777777" w:rsidR="00E769BC" w:rsidRPr="00824F73" w:rsidRDefault="00270087"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824F73">
        <w:rPr>
          <w:noProof/>
          <w:lang w:val="es-MX" w:eastAsia="es-MX"/>
        </w:rPr>
        <w:drawing>
          <wp:inline distT="0" distB="0" distL="0" distR="0" wp14:anchorId="000ABA82" wp14:editId="36A1BE88">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73EC579E" w14:textId="77777777" w:rsidR="00E769BC" w:rsidRPr="00824F73" w:rsidRDefault="00E769BC"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CEA357E" w14:textId="77777777" w:rsidR="006A7203" w:rsidRPr="00824F73" w:rsidRDefault="006A7203"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50130E98" w14:textId="77777777" w:rsidR="003F45DF" w:rsidRDefault="003F45DF"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0623C5AC" w14:textId="77777777" w:rsidR="00C30BF5" w:rsidRPr="00824F73" w:rsidRDefault="00C30BF5" w:rsidP="006C7804">
      <w:pPr>
        <w:pBdr>
          <w:top w:val="single" w:sz="18" w:space="1" w:color="auto"/>
          <w:left w:val="single" w:sz="18" w:space="4" w:color="auto"/>
          <w:bottom w:val="single" w:sz="18" w:space="1" w:color="auto"/>
          <w:right w:val="single" w:sz="18" w:space="4" w:color="auto"/>
        </w:pBdr>
        <w:jc w:val="center"/>
        <w:rPr>
          <w:rFonts w:ascii="Century Gothic" w:hAnsi="Century Gothic"/>
          <w:b/>
          <w:sz w:val="24"/>
          <w:szCs w:val="24"/>
        </w:rPr>
      </w:pPr>
    </w:p>
    <w:p w14:paraId="256312E8" w14:textId="77777777" w:rsidR="00C30BF5" w:rsidRPr="0087454D" w:rsidRDefault="004C404C" w:rsidP="006C7804">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44"/>
        </w:rPr>
      </w:pPr>
      <w:r w:rsidRPr="0087454D">
        <w:rPr>
          <w:rFonts w:ascii="Benguiat Bk BT" w:hAnsi="Benguiat Bk BT"/>
          <w:b/>
          <w:sz w:val="52"/>
          <w:szCs w:val="44"/>
        </w:rPr>
        <w:t xml:space="preserve">Ley </w:t>
      </w:r>
      <w:r w:rsidR="00D67F37" w:rsidRPr="0087454D">
        <w:rPr>
          <w:rFonts w:ascii="Benguiat Bk BT" w:hAnsi="Benguiat Bk BT"/>
          <w:b/>
          <w:sz w:val="52"/>
          <w:szCs w:val="44"/>
        </w:rPr>
        <w:t>para la Igualdad</w:t>
      </w:r>
    </w:p>
    <w:p w14:paraId="64D90354" w14:textId="77777777" w:rsidR="00E769BC" w:rsidRPr="0087454D" w:rsidRDefault="00D67F37" w:rsidP="006C7804">
      <w:pPr>
        <w:pBdr>
          <w:top w:val="single" w:sz="18" w:space="1" w:color="auto"/>
          <w:left w:val="single" w:sz="18" w:space="4" w:color="auto"/>
          <w:bottom w:val="single" w:sz="18" w:space="1" w:color="auto"/>
          <w:right w:val="single" w:sz="18" w:space="4" w:color="auto"/>
        </w:pBdr>
        <w:jc w:val="center"/>
        <w:rPr>
          <w:sz w:val="72"/>
          <w:szCs w:val="44"/>
          <w:lang w:val="es-MX"/>
        </w:rPr>
      </w:pPr>
      <w:r w:rsidRPr="0087454D">
        <w:rPr>
          <w:rFonts w:ascii="Benguiat Bk BT" w:hAnsi="Benguiat Bk BT"/>
          <w:b/>
          <w:sz w:val="52"/>
          <w:szCs w:val="44"/>
        </w:rPr>
        <w:t xml:space="preserve">de Género en </w:t>
      </w:r>
      <w:r w:rsidR="004C404C" w:rsidRPr="0087454D">
        <w:rPr>
          <w:rFonts w:ascii="Benguiat Bk BT" w:hAnsi="Benguiat Bk BT"/>
          <w:b/>
          <w:sz w:val="52"/>
          <w:szCs w:val="44"/>
        </w:rPr>
        <w:t>Tamaulipas</w:t>
      </w:r>
    </w:p>
    <w:p w14:paraId="74619E6E" w14:textId="77777777" w:rsidR="00E769BC" w:rsidRPr="00824F73"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6007D7E5" w14:textId="77777777" w:rsidR="00E769BC" w:rsidRPr="00824F73"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27F268CD" w14:textId="77777777" w:rsidR="00E769BC" w:rsidRPr="00824F73" w:rsidRDefault="00E769BC" w:rsidP="006C7804">
      <w:pPr>
        <w:pBdr>
          <w:top w:val="single" w:sz="18" w:space="1" w:color="auto"/>
          <w:left w:val="single" w:sz="18" w:space="4" w:color="auto"/>
          <w:bottom w:val="single" w:sz="18" w:space="1" w:color="auto"/>
          <w:right w:val="single" w:sz="18" w:space="4" w:color="auto"/>
        </w:pBdr>
        <w:jc w:val="center"/>
        <w:rPr>
          <w:lang w:val="es-MX"/>
        </w:rPr>
      </w:pPr>
    </w:p>
    <w:p w14:paraId="19AB3693" w14:textId="77777777" w:rsidR="002E4534" w:rsidRPr="00824F73"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58595E6C" w14:textId="77777777" w:rsidR="002E4534" w:rsidRPr="00824F73"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778837D6" w14:textId="77777777" w:rsidR="002E4534" w:rsidRPr="00824F73" w:rsidRDefault="002E4534" w:rsidP="006C7804">
      <w:pPr>
        <w:pBdr>
          <w:top w:val="single" w:sz="18" w:space="1" w:color="auto"/>
          <w:left w:val="single" w:sz="18" w:space="4" w:color="auto"/>
          <w:bottom w:val="single" w:sz="18" w:space="1" w:color="auto"/>
          <w:right w:val="single" w:sz="18" w:space="4" w:color="auto"/>
        </w:pBdr>
        <w:jc w:val="center"/>
        <w:rPr>
          <w:lang w:val="es-MX"/>
        </w:rPr>
      </w:pPr>
    </w:p>
    <w:p w14:paraId="3FD30E72" w14:textId="77777777" w:rsidR="00997573" w:rsidRPr="00824F73"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1EDDEF14" w14:textId="77777777" w:rsidR="00997573" w:rsidRPr="00824F73" w:rsidRDefault="00997573" w:rsidP="006C7804">
      <w:pPr>
        <w:pBdr>
          <w:top w:val="single" w:sz="18" w:space="1" w:color="auto"/>
          <w:left w:val="single" w:sz="18" w:space="4" w:color="auto"/>
          <w:bottom w:val="single" w:sz="18" w:space="1" w:color="auto"/>
          <w:right w:val="single" w:sz="18" w:space="4" w:color="auto"/>
        </w:pBdr>
        <w:jc w:val="center"/>
        <w:rPr>
          <w:lang w:val="es-MX"/>
        </w:rPr>
      </w:pPr>
    </w:p>
    <w:p w14:paraId="43298691" w14:textId="77777777" w:rsidR="000C6778" w:rsidRPr="00824F73" w:rsidRDefault="000C6778" w:rsidP="006C7804">
      <w:pPr>
        <w:pBdr>
          <w:top w:val="single" w:sz="18" w:space="1" w:color="auto"/>
          <w:left w:val="single" w:sz="18" w:space="4" w:color="auto"/>
          <w:bottom w:val="single" w:sz="18" w:space="1" w:color="auto"/>
          <w:right w:val="single" w:sz="18" w:space="4" w:color="auto"/>
        </w:pBdr>
        <w:jc w:val="center"/>
        <w:rPr>
          <w:lang w:val="es-MX"/>
        </w:rPr>
      </w:pPr>
    </w:p>
    <w:p w14:paraId="2B1C3A46" w14:textId="77777777" w:rsidR="00DC7F8E" w:rsidRPr="00824F73" w:rsidRDefault="00DC7F8E" w:rsidP="006C7804">
      <w:pPr>
        <w:pBdr>
          <w:top w:val="single" w:sz="18" w:space="1" w:color="auto"/>
          <w:left w:val="single" w:sz="18" w:space="4" w:color="auto"/>
          <w:bottom w:val="single" w:sz="18" w:space="1" w:color="auto"/>
          <w:right w:val="single" w:sz="18" w:space="4" w:color="auto"/>
        </w:pBdr>
        <w:jc w:val="center"/>
        <w:rPr>
          <w:lang w:val="es-MX"/>
        </w:rPr>
      </w:pPr>
    </w:p>
    <w:p w14:paraId="74F461D9" w14:textId="77777777" w:rsidR="00E8015D" w:rsidRPr="00824F73" w:rsidRDefault="00E8015D" w:rsidP="006C7804">
      <w:pPr>
        <w:pBdr>
          <w:top w:val="single" w:sz="18" w:space="1" w:color="auto"/>
          <w:left w:val="single" w:sz="18" w:space="4" w:color="auto"/>
          <w:bottom w:val="single" w:sz="18" w:space="1" w:color="auto"/>
          <w:right w:val="single" w:sz="18" w:space="4" w:color="auto"/>
        </w:pBdr>
        <w:jc w:val="center"/>
        <w:rPr>
          <w:lang w:val="es-MX"/>
        </w:rPr>
      </w:pPr>
    </w:p>
    <w:p w14:paraId="5E5ABA8A" w14:textId="77777777" w:rsidR="00C30BF5" w:rsidRDefault="00C30BF5" w:rsidP="0087454D">
      <w:pPr>
        <w:pBdr>
          <w:top w:val="single" w:sz="18" w:space="1" w:color="auto"/>
          <w:left w:val="single" w:sz="18" w:space="4" w:color="auto"/>
          <w:bottom w:val="single" w:sz="18" w:space="1" w:color="auto"/>
          <w:right w:val="single" w:sz="18" w:space="4" w:color="auto"/>
        </w:pBdr>
        <w:rPr>
          <w:lang w:val="es-MX"/>
        </w:rPr>
      </w:pPr>
    </w:p>
    <w:p w14:paraId="59B331F3" w14:textId="77777777" w:rsidR="00C30BF5" w:rsidRDefault="00C30BF5" w:rsidP="006C7804">
      <w:pPr>
        <w:pBdr>
          <w:top w:val="single" w:sz="18" w:space="1" w:color="auto"/>
          <w:left w:val="single" w:sz="18" w:space="4" w:color="auto"/>
          <w:bottom w:val="single" w:sz="18" w:space="1" w:color="auto"/>
          <w:right w:val="single" w:sz="18" w:space="4" w:color="auto"/>
        </w:pBdr>
        <w:jc w:val="center"/>
        <w:rPr>
          <w:lang w:val="es-MX"/>
        </w:rPr>
      </w:pPr>
    </w:p>
    <w:p w14:paraId="4A900DBF" w14:textId="77777777" w:rsidR="00C30BF5" w:rsidRDefault="00C30BF5" w:rsidP="006C7804">
      <w:pPr>
        <w:pBdr>
          <w:top w:val="single" w:sz="18" w:space="1" w:color="auto"/>
          <w:left w:val="single" w:sz="18" w:space="4" w:color="auto"/>
          <w:bottom w:val="single" w:sz="18" w:space="1" w:color="auto"/>
          <w:right w:val="single" w:sz="18" w:space="4" w:color="auto"/>
        </w:pBdr>
        <w:jc w:val="center"/>
        <w:rPr>
          <w:lang w:val="es-MX"/>
        </w:rPr>
      </w:pPr>
    </w:p>
    <w:p w14:paraId="136C2365" w14:textId="77777777" w:rsidR="00C30BF5" w:rsidRDefault="00C30BF5" w:rsidP="006C7804">
      <w:pPr>
        <w:pBdr>
          <w:top w:val="single" w:sz="18" w:space="1" w:color="auto"/>
          <w:left w:val="single" w:sz="18" w:space="4" w:color="auto"/>
          <w:bottom w:val="single" w:sz="18" w:space="1" w:color="auto"/>
          <w:right w:val="single" w:sz="18" w:space="4" w:color="auto"/>
        </w:pBdr>
        <w:jc w:val="center"/>
        <w:rPr>
          <w:lang w:val="es-MX"/>
        </w:rPr>
      </w:pPr>
    </w:p>
    <w:p w14:paraId="36968659" w14:textId="77777777" w:rsidR="000C6778" w:rsidRPr="00196361" w:rsidRDefault="000C6778" w:rsidP="006C7804">
      <w:pPr>
        <w:pBdr>
          <w:top w:val="single" w:sz="18" w:space="1" w:color="auto"/>
          <w:left w:val="single" w:sz="18" w:space="4" w:color="auto"/>
          <w:bottom w:val="single" w:sz="18" w:space="1" w:color="auto"/>
          <w:right w:val="single" w:sz="18" w:space="4" w:color="auto"/>
        </w:pBdr>
        <w:jc w:val="center"/>
        <w:rPr>
          <w:sz w:val="20"/>
          <w:lang w:val="es-MX"/>
        </w:rPr>
      </w:pPr>
    </w:p>
    <w:p w14:paraId="47ACE810" w14:textId="77777777" w:rsidR="00E769BC" w:rsidRPr="005C5866" w:rsidRDefault="001C0C31"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5C5866">
        <w:rPr>
          <w:rFonts w:ascii="Arial" w:hAnsi="Arial" w:cs="Arial"/>
          <w:b/>
          <w:sz w:val="20"/>
          <w:lang w:val="es-MX"/>
        </w:rPr>
        <w:t>Documento de consulta</w:t>
      </w:r>
    </w:p>
    <w:p w14:paraId="4F4F7E96" w14:textId="0BBC1EA0" w:rsidR="00B666BF" w:rsidRPr="005C5866" w:rsidRDefault="00361CF5"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r w:rsidRPr="005C5866">
        <w:rPr>
          <w:rFonts w:ascii="Arial" w:hAnsi="Arial" w:cs="Arial"/>
          <w:b/>
          <w:sz w:val="20"/>
          <w:lang w:val="es-MX"/>
        </w:rPr>
        <w:t>Ultima reforma</w:t>
      </w:r>
      <w:r w:rsidR="0087454D" w:rsidRPr="005C5866">
        <w:rPr>
          <w:rFonts w:ascii="Arial" w:hAnsi="Arial" w:cs="Arial"/>
          <w:b/>
          <w:sz w:val="20"/>
          <w:lang w:val="es-MX"/>
        </w:rPr>
        <w:t xml:space="preserve"> aplicada</w:t>
      </w:r>
      <w:r w:rsidR="00A77DF7" w:rsidRPr="005C5866">
        <w:rPr>
          <w:rFonts w:ascii="Arial" w:hAnsi="Arial" w:cs="Arial"/>
          <w:b/>
          <w:sz w:val="20"/>
          <w:lang w:val="es-MX"/>
        </w:rPr>
        <w:t xml:space="preserve"> P.O.</w:t>
      </w:r>
      <w:r w:rsidR="00C62E5B">
        <w:rPr>
          <w:rFonts w:ascii="Arial" w:hAnsi="Arial" w:cs="Arial"/>
          <w:b/>
          <w:sz w:val="20"/>
          <w:lang w:val="es-MX"/>
        </w:rPr>
        <w:t xml:space="preserve"> Extraordinario</w:t>
      </w:r>
      <w:r w:rsidR="00D21146">
        <w:rPr>
          <w:rFonts w:ascii="Arial" w:hAnsi="Arial" w:cs="Arial"/>
          <w:b/>
          <w:sz w:val="20"/>
          <w:lang w:val="es-MX"/>
        </w:rPr>
        <w:t xml:space="preserve"> No. </w:t>
      </w:r>
      <w:r w:rsidR="00C62E5B">
        <w:rPr>
          <w:rFonts w:ascii="Arial" w:hAnsi="Arial" w:cs="Arial"/>
          <w:b/>
          <w:sz w:val="20"/>
          <w:lang w:val="es-MX"/>
        </w:rPr>
        <w:t>25</w:t>
      </w:r>
      <w:r w:rsidR="00D21146">
        <w:rPr>
          <w:rFonts w:ascii="Arial" w:hAnsi="Arial" w:cs="Arial"/>
          <w:b/>
          <w:sz w:val="20"/>
          <w:lang w:val="es-MX"/>
        </w:rPr>
        <w:t>,</w:t>
      </w:r>
      <w:r w:rsidR="003807A8" w:rsidRPr="005C5866">
        <w:rPr>
          <w:rFonts w:ascii="Arial" w:hAnsi="Arial" w:cs="Arial"/>
          <w:b/>
          <w:sz w:val="20"/>
          <w:lang w:val="es-MX"/>
        </w:rPr>
        <w:t xml:space="preserve"> </w:t>
      </w:r>
      <w:r w:rsidR="00A77DF7" w:rsidRPr="005C5866">
        <w:rPr>
          <w:rFonts w:ascii="Arial" w:hAnsi="Arial" w:cs="Arial"/>
          <w:b/>
          <w:sz w:val="20"/>
          <w:lang w:val="es-MX"/>
        </w:rPr>
        <w:t xml:space="preserve">del </w:t>
      </w:r>
      <w:r w:rsidR="00C62E5B">
        <w:rPr>
          <w:rFonts w:ascii="Arial" w:hAnsi="Arial" w:cs="Arial"/>
          <w:b/>
          <w:sz w:val="20"/>
          <w:lang w:val="es-MX"/>
        </w:rPr>
        <w:t>26</w:t>
      </w:r>
      <w:r w:rsidR="00756540" w:rsidRPr="005C5866">
        <w:rPr>
          <w:rFonts w:ascii="Arial" w:hAnsi="Arial" w:cs="Arial"/>
          <w:b/>
          <w:sz w:val="20"/>
          <w:lang w:val="es-MX"/>
        </w:rPr>
        <w:t xml:space="preserve"> </w:t>
      </w:r>
      <w:r w:rsidR="00A77DF7" w:rsidRPr="005C5866">
        <w:rPr>
          <w:rFonts w:ascii="Arial" w:hAnsi="Arial" w:cs="Arial"/>
          <w:b/>
          <w:sz w:val="20"/>
          <w:lang w:val="es-MX"/>
        </w:rPr>
        <w:t xml:space="preserve">de </w:t>
      </w:r>
      <w:r w:rsidR="00C62E5B">
        <w:rPr>
          <w:rFonts w:ascii="Arial" w:hAnsi="Arial" w:cs="Arial"/>
          <w:b/>
          <w:sz w:val="20"/>
          <w:lang w:val="es-MX"/>
        </w:rPr>
        <w:t>juni</w:t>
      </w:r>
      <w:r w:rsidR="005C5866">
        <w:rPr>
          <w:rFonts w:ascii="Arial" w:hAnsi="Arial" w:cs="Arial"/>
          <w:b/>
          <w:sz w:val="20"/>
          <w:lang w:val="es-MX"/>
        </w:rPr>
        <w:t>o</w:t>
      </w:r>
      <w:r w:rsidR="00A77DF7" w:rsidRPr="005C5866">
        <w:rPr>
          <w:rFonts w:ascii="Arial" w:hAnsi="Arial" w:cs="Arial"/>
          <w:b/>
          <w:sz w:val="20"/>
          <w:lang w:val="es-MX"/>
        </w:rPr>
        <w:t xml:space="preserve"> de 20</w:t>
      </w:r>
      <w:r w:rsidR="008E7A33" w:rsidRPr="005C5866">
        <w:rPr>
          <w:rFonts w:ascii="Arial" w:hAnsi="Arial" w:cs="Arial"/>
          <w:b/>
          <w:sz w:val="20"/>
          <w:lang w:val="es-MX"/>
        </w:rPr>
        <w:t>2</w:t>
      </w:r>
      <w:r w:rsidR="005C5866">
        <w:rPr>
          <w:rFonts w:ascii="Arial" w:hAnsi="Arial" w:cs="Arial"/>
          <w:b/>
          <w:sz w:val="20"/>
          <w:lang w:val="es-MX"/>
        </w:rPr>
        <w:t>6</w:t>
      </w:r>
      <w:r w:rsidR="00A77DF7" w:rsidRPr="005C5866">
        <w:rPr>
          <w:rFonts w:ascii="Arial" w:hAnsi="Arial" w:cs="Arial"/>
          <w:b/>
          <w:sz w:val="20"/>
          <w:lang w:val="es-MX"/>
        </w:rPr>
        <w:t>.</w:t>
      </w:r>
    </w:p>
    <w:p w14:paraId="37B812FD" w14:textId="77777777" w:rsidR="003807A8" w:rsidRPr="005C5866" w:rsidRDefault="003807A8" w:rsidP="006C7804">
      <w:pPr>
        <w:pBdr>
          <w:top w:val="single" w:sz="18" w:space="1" w:color="auto"/>
          <w:left w:val="single" w:sz="18" w:space="4" w:color="auto"/>
          <w:bottom w:val="single" w:sz="18" w:space="1" w:color="auto"/>
          <w:right w:val="single" w:sz="18" w:space="4" w:color="auto"/>
        </w:pBdr>
        <w:jc w:val="center"/>
        <w:rPr>
          <w:rFonts w:ascii="Arial" w:hAnsi="Arial" w:cs="Arial"/>
          <w:b/>
          <w:sz w:val="20"/>
          <w:lang w:val="es-MX"/>
        </w:rPr>
      </w:pPr>
    </w:p>
    <w:p w14:paraId="2BBD4D3A" w14:textId="77777777" w:rsidR="00066D8A" w:rsidRPr="00824F73" w:rsidRDefault="00066D8A" w:rsidP="006C7804">
      <w:pPr>
        <w:rPr>
          <w:b/>
          <w:sz w:val="20"/>
        </w:rPr>
      </w:pPr>
      <w:r w:rsidRPr="00824F73">
        <w:rPr>
          <w:b/>
          <w:sz w:val="20"/>
        </w:rPr>
        <w:br w:type="page"/>
      </w:r>
    </w:p>
    <w:p w14:paraId="18487154" w14:textId="77777777" w:rsidR="00ED421C" w:rsidRPr="00D103A2" w:rsidRDefault="00ED421C" w:rsidP="00B152BF">
      <w:pPr>
        <w:autoSpaceDE w:val="0"/>
        <w:autoSpaceDN w:val="0"/>
        <w:adjustRightInd w:val="0"/>
        <w:jc w:val="both"/>
        <w:rPr>
          <w:rFonts w:ascii="Arial" w:hAnsi="Arial" w:cs="Arial"/>
          <w:sz w:val="20"/>
          <w:lang w:eastAsia="es-MX"/>
        </w:rPr>
      </w:pPr>
      <w:r w:rsidRPr="00D103A2">
        <w:rPr>
          <w:rFonts w:ascii="Arial" w:hAnsi="Arial" w:cs="Arial"/>
          <w:b/>
          <w:bCs/>
          <w:sz w:val="20"/>
          <w:lang w:eastAsia="es-MX"/>
        </w:rPr>
        <w:lastRenderedPageBreak/>
        <w:t>FRANCISCO JAVIER GARCÍA CABEZA DE VACA</w:t>
      </w:r>
      <w:r w:rsidRPr="00D103A2">
        <w:rPr>
          <w:rFonts w:ascii="Arial" w:hAnsi="Arial" w:cs="Arial"/>
          <w:sz w:val="20"/>
          <w:lang w:eastAsia="es-MX"/>
        </w:rPr>
        <w:t>, Gobernador Constitucional del Estado Libre y Soberano de Tamaulipas, a sus habitantes hace saber:</w:t>
      </w:r>
    </w:p>
    <w:p w14:paraId="2E307364" w14:textId="77777777" w:rsidR="00B152BF" w:rsidRPr="00D103A2" w:rsidRDefault="00B152BF" w:rsidP="00B152BF">
      <w:pPr>
        <w:autoSpaceDE w:val="0"/>
        <w:autoSpaceDN w:val="0"/>
        <w:adjustRightInd w:val="0"/>
        <w:jc w:val="both"/>
        <w:rPr>
          <w:rFonts w:ascii="Arial" w:hAnsi="Arial" w:cs="Arial"/>
          <w:sz w:val="20"/>
          <w:lang w:eastAsia="es-MX"/>
        </w:rPr>
      </w:pPr>
    </w:p>
    <w:p w14:paraId="13C78EEF" w14:textId="77777777" w:rsidR="00ED421C" w:rsidRPr="00D103A2" w:rsidRDefault="00ED421C" w:rsidP="00B152BF">
      <w:pPr>
        <w:autoSpaceDE w:val="0"/>
        <w:autoSpaceDN w:val="0"/>
        <w:adjustRightInd w:val="0"/>
        <w:jc w:val="both"/>
        <w:rPr>
          <w:rFonts w:ascii="Arial" w:hAnsi="Arial" w:cs="Arial"/>
          <w:sz w:val="20"/>
          <w:lang w:eastAsia="es-MX"/>
        </w:rPr>
      </w:pPr>
      <w:r w:rsidRPr="00D103A2">
        <w:rPr>
          <w:rFonts w:ascii="Arial" w:hAnsi="Arial" w:cs="Arial"/>
          <w:sz w:val="20"/>
          <w:lang w:eastAsia="es-MX"/>
        </w:rPr>
        <w:t>Que el Honorable Congreso del Estado, ha tenido a bien expedir el siguiente Decreto:</w:t>
      </w:r>
    </w:p>
    <w:p w14:paraId="69C324DD" w14:textId="77777777" w:rsidR="00B152BF" w:rsidRPr="00D103A2" w:rsidRDefault="00B152BF" w:rsidP="00B152BF">
      <w:pPr>
        <w:autoSpaceDE w:val="0"/>
        <w:autoSpaceDN w:val="0"/>
        <w:adjustRightInd w:val="0"/>
        <w:jc w:val="both"/>
        <w:rPr>
          <w:rFonts w:ascii="Arial" w:hAnsi="Arial" w:cs="Arial"/>
          <w:sz w:val="20"/>
          <w:lang w:eastAsia="es-MX"/>
        </w:rPr>
      </w:pPr>
    </w:p>
    <w:p w14:paraId="7E6A1B68" w14:textId="77777777" w:rsidR="00ED421C" w:rsidRPr="00D103A2" w:rsidRDefault="00ED421C" w:rsidP="00B152BF">
      <w:pPr>
        <w:autoSpaceDE w:val="0"/>
        <w:autoSpaceDN w:val="0"/>
        <w:adjustRightInd w:val="0"/>
        <w:jc w:val="both"/>
        <w:rPr>
          <w:rFonts w:ascii="Arial" w:hAnsi="Arial" w:cs="Arial"/>
          <w:sz w:val="20"/>
          <w:lang w:eastAsia="es-MX"/>
        </w:rPr>
      </w:pPr>
      <w:r w:rsidRPr="00D103A2">
        <w:rPr>
          <w:rFonts w:ascii="Arial" w:hAnsi="Arial" w:cs="Arial"/>
          <w:sz w:val="20"/>
          <w:lang w:eastAsia="es-MX"/>
        </w:rPr>
        <w:t xml:space="preserve">Al margen un sello que </w:t>
      </w:r>
      <w:proofErr w:type="gramStart"/>
      <w:r w:rsidRPr="00D103A2">
        <w:rPr>
          <w:rFonts w:ascii="Arial" w:hAnsi="Arial" w:cs="Arial"/>
          <w:sz w:val="20"/>
          <w:lang w:eastAsia="es-MX"/>
        </w:rPr>
        <w:t>dice:-</w:t>
      </w:r>
      <w:proofErr w:type="gramEnd"/>
      <w:r w:rsidRPr="00D103A2">
        <w:rPr>
          <w:rFonts w:ascii="Arial" w:hAnsi="Arial" w:cs="Arial"/>
          <w:sz w:val="20"/>
          <w:lang w:eastAsia="es-MX"/>
        </w:rPr>
        <w:t xml:space="preserve"> “Estados Unidos </w:t>
      </w:r>
      <w:proofErr w:type="gramStart"/>
      <w:r w:rsidRPr="00D103A2">
        <w:rPr>
          <w:rFonts w:ascii="Arial" w:hAnsi="Arial" w:cs="Arial"/>
          <w:sz w:val="20"/>
          <w:lang w:eastAsia="es-MX"/>
        </w:rPr>
        <w:t>Mexicanos.-</w:t>
      </w:r>
      <w:proofErr w:type="gramEnd"/>
      <w:r w:rsidRPr="00D103A2">
        <w:rPr>
          <w:rFonts w:ascii="Arial" w:hAnsi="Arial" w:cs="Arial"/>
          <w:sz w:val="20"/>
          <w:lang w:eastAsia="es-MX"/>
        </w:rPr>
        <w:t xml:space="preserve"> Gobierno de </w:t>
      </w:r>
      <w:proofErr w:type="gramStart"/>
      <w:r w:rsidRPr="00D103A2">
        <w:rPr>
          <w:rFonts w:ascii="Arial" w:hAnsi="Arial" w:cs="Arial"/>
          <w:sz w:val="20"/>
          <w:lang w:eastAsia="es-MX"/>
        </w:rPr>
        <w:t>Tamaulipas.-</w:t>
      </w:r>
      <w:proofErr w:type="gramEnd"/>
      <w:r w:rsidRPr="00D103A2">
        <w:rPr>
          <w:rFonts w:ascii="Arial" w:hAnsi="Arial" w:cs="Arial"/>
          <w:sz w:val="20"/>
          <w:lang w:eastAsia="es-MX"/>
        </w:rPr>
        <w:t xml:space="preserve"> Poder Legislativo.</w:t>
      </w:r>
    </w:p>
    <w:p w14:paraId="47AA5EEA" w14:textId="77777777" w:rsidR="00B152BF" w:rsidRPr="00D103A2" w:rsidRDefault="00B152BF" w:rsidP="00B152BF">
      <w:pPr>
        <w:autoSpaceDE w:val="0"/>
        <w:autoSpaceDN w:val="0"/>
        <w:adjustRightInd w:val="0"/>
        <w:jc w:val="both"/>
        <w:rPr>
          <w:rFonts w:ascii="Arial" w:hAnsi="Arial" w:cs="Arial"/>
          <w:sz w:val="20"/>
          <w:lang w:eastAsia="es-MX"/>
        </w:rPr>
      </w:pPr>
    </w:p>
    <w:p w14:paraId="6E0813D7" w14:textId="77777777" w:rsidR="00ED421C" w:rsidRPr="00D103A2" w:rsidRDefault="00ED421C" w:rsidP="00B152BF">
      <w:pPr>
        <w:autoSpaceDE w:val="0"/>
        <w:autoSpaceDN w:val="0"/>
        <w:adjustRightInd w:val="0"/>
        <w:jc w:val="both"/>
        <w:rPr>
          <w:rFonts w:ascii="Arial" w:hAnsi="Arial" w:cs="Arial"/>
          <w:b/>
          <w:bCs/>
          <w:sz w:val="20"/>
          <w:lang w:eastAsia="es-MX"/>
        </w:rPr>
      </w:pPr>
      <w:r w:rsidRPr="00D103A2">
        <w:rPr>
          <w:rFonts w:ascii="Arial" w:hAnsi="Arial" w:cs="Arial"/>
          <w:b/>
          <w:bCs/>
          <w:sz w:val="20"/>
          <w:lang w:eastAsia="es-MX"/>
        </w:rPr>
        <w:t>LA SEXAGÉSIMA TERCERA LEGISLATURA DEL CONGRESO CONSTITUCIONAL DEL ESTADO LIBRE Y</w:t>
      </w:r>
      <w:r w:rsidR="00B152BF" w:rsidRPr="00D103A2">
        <w:rPr>
          <w:rFonts w:ascii="Arial" w:hAnsi="Arial" w:cs="Arial"/>
          <w:b/>
          <w:bCs/>
          <w:sz w:val="20"/>
          <w:lang w:eastAsia="es-MX"/>
        </w:rPr>
        <w:t xml:space="preserve"> </w:t>
      </w:r>
      <w:r w:rsidRPr="00D103A2">
        <w:rPr>
          <w:rFonts w:ascii="Arial" w:hAnsi="Arial" w:cs="Arial"/>
          <w:b/>
          <w:bCs/>
          <w:sz w:val="20"/>
          <w:lang w:eastAsia="es-MX"/>
        </w:rPr>
        <w:t>SOBERANO DE TAMAULIPAS, EN USO DE LAS FACULTADES QUE LE CONFIEREN LOS ARTÍCULOS 58</w:t>
      </w:r>
      <w:r w:rsidR="00B152BF" w:rsidRPr="00D103A2">
        <w:rPr>
          <w:rFonts w:ascii="Arial" w:hAnsi="Arial" w:cs="Arial"/>
          <w:b/>
          <w:bCs/>
          <w:sz w:val="20"/>
          <w:lang w:eastAsia="es-MX"/>
        </w:rPr>
        <w:t xml:space="preserve"> </w:t>
      </w:r>
      <w:r w:rsidRPr="00D103A2">
        <w:rPr>
          <w:rFonts w:ascii="Arial" w:hAnsi="Arial" w:cs="Arial"/>
          <w:b/>
          <w:bCs/>
          <w:sz w:val="20"/>
          <w:lang w:eastAsia="es-MX"/>
        </w:rPr>
        <w:t>FRACCIÓN I DE LA CONSTITUCIÓN POLÍTICA LOCAL Y 119 DE LA LEY SOBRE LA ORGANIZACIÓN Y</w:t>
      </w:r>
      <w:r w:rsidR="00B152BF" w:rsidRPr="00D103A2">
        <w:rPr>
          <w:rFonts w:ascii="Arial" w:hAnsi="Arial" w:cs="Arial"/>
          <w:b/>
          <w:bCs/>
          <w:sz w:val="20"/>
          <w:lang w:eastAsia="es-MX"/>
        </w:rPr>
        <w:t xml:space="preserve"> </w:t>
      </w:r>
      <w:r w:rsidRPr="00D103A2">
        <w:rPr>
          <w:rFonts w:ascii="Arial" w:hAnsi="Arial" w:cs="Arial"/>
          <w:b/>
          <w:bCs/>
          <w:sz w:val="20"/>
          <w:lang w:eastAsia="es-MX"/>
        </w:rPr>
        <w:t>FUNCIONAMIENTO INTERNOS DEL CONGRESO DEL ESTADO LIBRE Y SOBERANO DE TAMAULIPAS,</w:t>
      </w:r>
      <w:r w:rsidR="00B152BF" w:rsidRPr="00D103A2">
        <w:rPr>
          <w:rFonts w:ascii="Arial" w:hAnsi="Arial" w:cs="Arial"/>
          <w:b/>
          <w:bCs/>
          <w:sz w:val="20"/>
          <w:lang w:eastAsia="es-MX"/>
        </w:rPr>
        <w:t xml:space="preserve"> </w:t>
      </w:r>
      <w:r w:rsidRPr="00D103A2">
        <w:rPr>
          <w:rFonts w:ascii="Arial" w:hAnsi="Arial" w:cs="Arial"/>
          <w:b/>
          <w:bCs/>
          <w:sz w:val="20"/>
          <w:lang w:eastAsia="es-MX"/>
        </w:rPr>
        <w:t>TIENE A BIEN EXPEDIR EL SIGUIENTE:</w:t>
      </w:r>
    </w:p>
    <w:p w14:paraId="46EE2155" w14:textId="77777777" w:rsidR="00B152BF" w:rsidRPr="002B62EC" w:rsidRDefault="00B152BF" w:rsidP="00ED421C">
      <w:pPr>
        <w:autoSpaceDE w:val="0"/>
        <w:autoSpaceDN w:val="0"/>
        <w:adjustRightInd w:val="0"/>
        <w:rPr>
          <w:rFonts w:ascii="Arial" w:hAnsi="Arial" w:cs="Arial"/>
          <w:bCs/>
          <w:sz w:val="20"/>
          <w:lang w:eastAsia="es-MX"/>
        </w:rPr>
      </w:pPr>
    </w:p>
    <w:p w14:paraId="38818808" w14:textId="77777777" w:rsidR="00ED421C" w:rsidRPr="002B62EC" w:rsidRDefault="00ED421C" w:rsidP="00A72376">
      <w:pPr>
        <w:autoSpaceDE w:val="0"/>
        <w:autoSpaceDN w:val="0"/>
        <w:adjustRightInd w:val="0"/>
        <w:jc w:val="center"/>
        <w:rPr>
          <w:rFonts w:ascii="Arial" w:hAnsi="Arial" w:cs="Arial"/>
          <w:b/>
          <w:bCs/>
          <w:sz w:val="20"/>
          <w:lang w:eastAsia="es-MX"/>
        </w:rPr>
      </w:pPr>
      <w:r w:rsidRPr="002B62EC">
        <w:rPr>
          <w:rFonts w:ascii="Arial Negrita" w:hAnsi="Arial Negrita" w:cs="Arial"/>
          <w:b/>
          <w:bCs/>
          <w:spacing w:val="60"/>
          <w:sz w:val="20"/>
          <w:lang w:eastAsia="es-MX"/>
        </w:rPr>
        <w:t>DECRETO</w:t>
      </w:r>
      <w:r w:rsidRPr="002B62EC">
        <w:rPr>
          <w:rFonts w:ascii="Arial" w:hAnsi="Arial" w:cs="Arial"/>
          <w:b/>
          <w:bCs/>
          <w:sz w:val="20"/>
          <w:lang w:eastAsia="es-MX"/>
        </w:rPr>
        <w:t xml:space="preserve"> No. LXIII-</w:t>
      </w:r>
      <w:r w:rsidR="002B62EC" w:rsidRPr="002B62EC">
        <w:rPr>
          <w:rFonts w:ascii="Arial" w:hAnsi="Arial" w:cs="Arial"/>
          <w:b/>
          <w:bCs/>
          <w:sz w:val="20"/>
          <w:lang w:eastAsia="es-MX"/>
        </w:rPr>
        <w:t>538</w:t>
      </w:r>
    </w:p>
    <w:p w14:paraId="5C4C5FB0" w14:textId="77777777" w:rsidR="00B152BF" w:rsidRPr="002B62EC" w:rsidRDefault="00B152BF" w:rsidP="00A72376">
      <w:pPr>
        <w:autoSpaceDE w:val="0"/>
        <w:autoSpaceDN w:val="0"/>
        <w:adjustRightInd w:val="0"/>
        <w:rPr>
          <w:rFonts w:ascii="Arial" w:hAnsi="Arial" w:cs="Arial"/>
          <w:bCs/>
          <w:sz w:val="20"/>
          <w:lang w:eastAsia="es-MX"/>
        </w:rPr>
      </w:pPr>
    </w:p>
    <w:p w14:paraId="78FFD965" w14:textId="77777777" w:rsidR="00667B72" w:rsidRPr="00922214" w:rsidRDefault="00667B72" w:rsidP="00667B72">
      <w:pPr>
        <w:contextualSpacing/>
        <w:jc w:val="both"/>
        <w:rPr>
          <w:rFonts w:ascii="Arial" w:hAnsi="Arial" w:cs="Arial"/>
          <w:sz w:val="20"/>
        </w:rPr>
      </w:pPr>
      <w:r w:rsidRPr="00922214">
        <w:rPr>
          <w:rFonts w:ascii="Arial" w:hAnsi="Arial" w:cs="Arial"/>
          <w:b/>
          <w:sz w:val="20"/>
        </w:rPr>
        <w:t xml:space="preserve">MEDIANTE EL </w:t>
      </w:r>
      <w:r w:rsidRPr="00922214">
        <w:rPr>
          <w:rFonts w:ascii="Arial" w:hAnsi="Arial" w:cs="Arial"/>
          <w:b/>
          <w:sz w:val="20"/>
          <w:lang w:eastAsia="en-US"/>
        </w:rPr>
        <w:t xml:space="preserve">CUAL </w:t>
      </w:r>
      <w:r w:rsidRPr="00922214">
        <w:rPr>
          <w:rFonts w:ascii="Arial" w:hAnsi="Arial" w:cs="Arial"/>
          <w:b/>
          <w:sz w:val="20"/>
          <w:lang w:val="es-MX"/>
        </w:rPr>
        <w:t>SE EXPIDE LA LEY PARA LA IGUALDAD DE GÉNERO EN TAMAULIPAS; Y SE REFORMAN Y ADICIONAN DIVERSAS DISPOSICIONES DE LA LEY PARA PREVENIR, ATENDER, SANCIONAR Y ERRADICAR LA VIOLENCIA CONTRA LAS MUJERES; DE LA LEY DE LA COMISIÓN DE DERECHOS HUMANOS DEL ESTADO DE TAMAULIPAS; Y DE LA LEY ORGÁNICA DE LA ADMINISTRACIÓN PÚBLICA DEL ESTADO DE TAMAULIPAS.</w:t>
      </w:r>
    </w:p>
    <w:p w14:paraId="0A43FE91" w14:textId="77777777" w:rsidR="00667B72" w:rsidRPr="00922214" w:rsidRDefault="00667B72" w:rsidP="00667B72">
      <w:pPr>
        <w:rPr>
          <w:rFonts w:ascii="Arial" w:hAnsi="Arial" w:cs="Arial"/>
          <w:b/>
          <w:sz w:val="20"/>
          <w:lang w:val="es-MX"/>
        </w:rPr>
      </w:pPr>
    </w:p>
    <w:p w14:paraId="6D89B25A" w14:textId="77777777" w:rsidR="00667B72" w:rsidRPr="00922214" w:rsidRDefault="00667B72" w:rsidP="00667B72">
      <w:pPr>
        <w:jc w:val="both"/>
        <w:rPr>
          <w:rFonts w:ascii="Arial" w:hAnsi="Arial" w:cs="Arial"/>
          <w:i/>
          <w:sz w:val="20"/>
          <w:lang w:val="es-MX"/>
        </w:rPr>
      </w:pPr>
      <w:r w:rsidRPr="00922214">
        <w:rPr>
          <w:rFonts w:ascii="Arial" w:hAnsi="Arial" w:cs="Arial"/>
          <w:b/>
          <w:sz w:val="20"/>
          <w:lang w:val="es-MX"/>
        </w:rPr>
        <w:t xml:space="preserve">ARTÍCULO PRIMERO. </w:t>
      </w:r>
      <w:r w:rsidRPr="00922214">
        <w:rPr>
          <w:rFonts w:ascii="Arial" w:hAnsi="Arial" w:cs="Arial"/>
          <w:sz w:val="20"/>
          <w:lang w:val="es-MX"/>
        </w:rPr>
        <w:t xml:space="preserve">Se expide la Ley para la Igualdad de Género en Tamaulipas, para quedar como sigue: </w:t>
      </w:r>
    </w:p>
    <w:p w14:paraId="568C10F1" w14:textId="77777777" w:rsidR="00667B72" w:rsidRPr="00922214" w:rsidRDefault="00667B72" w:rsidP="00667B72">
      <w:pPr>
        <w:autoSpaceDE w:val="0"/>
        <w:autoSpaceDN w:val="0"/>
        <w:adjustRightInd w:val="0"/>
        <w:ind w:right="-1"/>
        <w:jc w:val="both"/>
        <w:rPr>
          <w:rFonts w:ascii="Arial" w:hAnsi="Arial" w:cs="Arial"/>
          <w:sz w:val="20"/>
          <w:lang w:val="es-MX"/>
        </w:rPr>
      </w:pPr>
    </w:p>
    <w:p w14:paraId="5672DD45" w14:textId="77777777" w:rsidR="00667B72" w:rsidRPr="00922214" w:rsidRDefault="00667B72" w:rsidP="00667B72">
      <w:pPr>
        <w:jc w:val="center"/>
        <w:rPr>
          <w:rFonts w:ascii="Arial" w:hAnsi="Arial" w:cs="Arial"/>
          <w:b/>
          <w:sz w:val="20"/>
        </w:rPr>
      </w:pPr>
      <w:r w:rsidRPr="00922214">
        <w:rPr>
          <w:rFonts w:ascii="Arial" w:hAnsi="Arial" w:cs="Arial"/>
          <w:b/>
          <w:sz w:val="20"/>
        </w:rPr>
        <w:t>LEY PARA LA IGUALDAD DE GÉNERO EN TAMAULIPAS</w:t>
      </w:r>
    </w:p>
    <w:p w14:paraId="0F9F733D" w14:textId="77777777" w:rsidR="00667B72" w:rsidRPr="00922214" w:rsidRDefault="00667B72" w:rsidP="00667B72">
      <w:pPr>
        <w:jc w:val="center"/>
        <w:rPr>
          <w:rFonts w:ascii="Arial" w:hAnsi="Arial" w:cs="Arial"/>
          <w:b/>
          <w:sz w:val="20"/>
        </w:rPr>
      </w:pPr>
    </w:p>
    <w:p w14:paraId="7314B676" w14:textId="77777777" w:rsidR="00667B72" w:rsidRPr="00922214" w:rsidRDefault="00667B72" w:rsidP="00667B72">
      <w:pPr>
        <w:jc w:val="center"/>
        <w:rPr>
          <w:rFonts w:ascii="Arial" w:hAnsi="Arial" w:cs="Arial"/>
          <w:b/>
          <w:sz w:val="20"/>
        </w:rPr>
      </w:pPr>
      <w:r w:rsidRPr="00922214">
        <w:rPr>
          <w:rFonts w:ascii="Arial" w:hAnsi="Arial" w:cs="Arial"/>
          <w:b/>
          <w:sz w:val="20"/>
        </w:rPr>
        <w:t>CAPÍTULO PRIMERO</w:t>
      </w:r>
    </w:p>
    <w:p w14:paraId="7CA8BBC2" w14:textId="77777777" w:rsidR="00667B72" w:rsidRPr="00922214" w:rsidRDefault="00667B72" w:rsidP="00667B72">
      <w:pPr>
        <w:jc w:val="center"/>
        <w:rPr>
          <w:rFonts w:ascii="Arial" w:hAnsi="Arial" w:cs="Arial"/>
          <w:b/>
          <w:sz w:val="20"/>
        </w:rPr>
      </w:pPr>
      <w:r w:rsidRPr="00922214">
        <w:rPr>
          <w:rFonts w:ascii="Arial" w:hAnsi="Arial" w:cs="Arial"/>
          <w:b/>
          <w:sz w:val="20"/>
        </w:rPr>
        <w:t>DE LAS DISPOSICIONES GENERALES</w:t>
      </w:r>
    </w:p>
    <w:p w14:paraId="7037FB15" w14:textId="77777777" w:rsidR="00667B72" w:rsidRPr="00922214" w:rsidRDefault="00667B72" w:rsidP="00667B72">
      <w:pPr>
        <w:jc w:val="center"/>
        <w:rPr>
          <w:rFonts w:ascii="Arial" w:hAnsi="Arial" w:cs="Arial"/>
          <w:b/>
          <w:sz w:val="20"/>
        </w:rPr>
      </w:pPr>
    </w:p>
    <w:p w14:paraId="2EA84D57" w14:textId="77777777" w:rsidR="00667B72" w:rsidRPr="00922214" w:rsidRDefault="00667B72" w:rsidP="00667B72">
      <w:pPr>
        <w:jc w:val="both"/>
        <w:rPr>
          <w:rFonts w:ascii="Arial" w:hAnsi="Arial" w:cs="Arial"/>
          <w:b/>
          <w:sz w:val="20"/>
        </w:rPr>
      </w:pPr>
      <w:r w:rsidRPr="00922214">
        <w:rPr>
          <w:rFonts w:ascii="Arial" w:hAnsi="Arial" w:cs="Arial"/>
          <w:b/>
          <w:sz w:val="20"/>
        </w:rPr>
        <w:t>Artículo 1.</w:t>
      </w:r>
    </w:p>
    <w:p w14:paraId="09ABCE10" w14:textId="77777777" w:rsidR="00F2453B" w:rsidRPr="00F2453B" w:rsidRDefault="00F2453B" w:rsidP="00667B72">
      <w:pPr>
        <w:jc w:val="both"/>
        <w:rPr>
          <w:rFonts w:ascii="Arial" w:hAnsi="Arial" w:cs="Arial"/>
          <w:sz w:val="8"/>
          <w:szCs w:val="8"/>
        </w:rPr>
      </w:pPr>
    </w:p>
    <w:p w14:paraId="1F0CEBEB" w14:textId="77777777" w:rsidR="00667B72" w:rsidRPr="00922214" w:rsidRDefault="00667B72" w:rsidP="00667B72">
      <w:pPr>
        <w:jc w:val="both"/>
        <w:rPr>
          <w:rFonts w:ascii="Arial" w:hAnsi="Arial" w:cs="Arial"/>
          <w:sz w:val="20"/>
        </w:rPr>
      </w:pPr>
      <w:r w:rsidRPr="00922214">
        <w:rPr>
          <w:rFonts w:ascii="Arial" w:hAnsi="Arial" w:cs="Arial"/>
          <w:sz w:val="20"/>
        </w:rPr>
        <w:t>1. Las disposiciones de esta Ley son de orden público, interés social y observancia general en el Estado de Tamaulipas.</w:t>
      </w:r>
    </w:p>
    <w:p w14:paraId="4DC36160" w14:textId="77777777" w:rsidR="00667B72" w:rsidRPr="00922214" w:rsidRDefault="00667B72" w:rsidP="00667B72">
      <w:pPr>
        <w:jc w:val="both"/>
        <w:rPr>
          <w:rFonts w:ascii="Arial" w:hAnsi="Arial" w:cs="Arial"/>
          <w:sz w:val="20"/>
        </w:rPr>
      </w:pPr>
    </w:p>
    <w:p w14:paraId="5B7B72E5" w14:textId="77777777" w:rsidR="00667B72" w:rsidRPr="00922214" w:rsidRDefault="00667B72" w:rsidP="00667B72">
      <w:pPr>
        <w:jc w:val="both"/>
        <w:rPr>
          <w:rFonts w:ascii="Arial" w:hAnsi="Arial" w:cs="Arial"/>
          <w:sz w:val="20"/>
        </w:rPr>
      </w:pPr>
      <w:r w:rsidRPr="00922214">
        <w:rPr>
          <w:rFonts w:ascii="Arial" w:hAnsi="Arial" w:cs="Arial"/>
          <w:sz w:val="20"/>
        </w:rPr>
        <w:t>2. Este ordenamiento establece, con base en las previsiones de la Constitución Política de los Estados Unidos Mexicanos y la Constitución Política del Estado de Tamaulipas:</w:t>
      </w:r>
    </w:p>
    <w:p w14:paraId="29F39EEC" w14:textId="77777777" w:rsidR="00667B72" w:rsidRPr="00922214" w:rsidRDefault="00667B72" w:rsidP="00667B72">
      <w:pPr>
        <w:jc w:val="both"/>
        <w:rPr>
          <w:rFonts w:ascii="Arial" w:hAnsi="Arial" w:cs="Arial"/>
          <w:sz w:val="20"/>
        </w:rPr>
      </w:pPr>
    </w:p>
    <w:p w14:paraId="02249483" w14:textId="77777777" w:rsidR="00667B72" w:rsidRPr="00922214" w:rsidRDefault="00667B72" w:rsidP="00667B72">
      <w:pPr>
        <w:jc w:val="both"/>
        <w:rPr>
          <w:rFonts w:ascii="Arial" w:hAnsi="Arial" w:cs="Arial"/>
          <w:sz w:val="20"/>
        </w:rPr>
      </w:pPr>
      <w:r w:rsidRPr="00922214">
        <w:rPr>
          <w:rFonts w:ascii="Arial" w:hAnsi="Arial" w:cs="Arial"/>
          <w:sz w:val="20"/>
        </w:rPr>
        <w:t>a) Medidas para promover, garantizar, proteger, establecer y respetar los derechos humanos, la igualdad de género y la igualdad sustantiva para el desarrollo de las mujeres que se encuentran en el territorio del Estado, que por razón de su sexo, independientemente de su edad, estado civil, profesión, cultura, origen étnico o nacional, condición social, salud, religión, opinión o discapacidad, se encuentren con algún tipo de desventaja ante la violación del principio de igualdad que la presente Ley tutela;</w:t>
      </w:r>
    </w:p>
    <w:p w14:paraId="506211B9" w14:textId="77777777" w:rsidR="00667B72" w:rsidRPr="00922214" w:rsidRDefault="00667B72" w:rsidP="00667B72">
      <w:pPr>
        <w:jc w:val="both"/>
        <w:rPr>
          <w:rFonts w:ascii="Arial" w:hAnsi="Arial" w:cs="Arial"/>
          <w:b/>
          <w:bCs/>
          <w:sz w:val="20"/>
        </w:rPr>
      </w:pPr>
    </w:p>
    <w:p w14:paraId="5D4EBF86" w14:textId="77777777" w:rsidR="00667B72" w:rsidRPr="00922214" w:rsidRDefault="00667B72" w:rsidP="00667B72">
      <w:pPr>
        <w:jc w:val="both"/>
        <w:rPr>
          <w:rFonts w:ascii="Arial" w:hAnsi="Arial" w:cs="Arial"/>
          <w:sz w:val="20"/>
        </w:rPr>
      </w:pPr>
      <w:r w:rsidRPr="00922214">
        <w:rPr>
          <w:rFonts w:ascii="Arial" w:hAnsi="Arial" w:cs="Arial"/>
          <w:sz w:val="20"/>
        </w:rPr>
        <w:t>b) Normas para la organización y funcionamiento del Instituto de las Mujeres en Tamaulipas y del Sistema Estatal para la Igualdad entre Mujeres y Hombres;</w:t>
      </w:r>
    </w:p>
    <w:p w14:paraId="311655F1" w14:textId="77777777" w:rsidR="00667B72" w:rsidRPr="00922214" w:rsidRDefault="00667B72" w:rsidP="00667B72">
      <w:pPr>
        <w:jc w:val="both"/>
        <w:rPr>
          <w:rFonts w:ascii="Arial" w:hAnsi="Arial" w:cs="Arial"/>
          <w:sz w:val="20"/>
        </w:rPr>
      </w:pPr>
    </w:p>
    <w:p w14:paraId="40EBC55C" w14:textId="77777777" w:rsidR="00667B72" w:rsidRPr="00922214" w:rsidRDefault="00667B72" w:rsidP="00667B72">
      <w:pPr>
        <w:jc w:val="both"/>
        <w:rPr>
          <w:rFonts w:ascii="Arial" w:hAnsi="Arial" w:cs="Arial"/>
          <w:sz w:val="20"/>
        </w:rPr>
      </w:pPr>
      <w:r w:rsidRPr="00922214">
        <w:rPr>
          <w:rFonts w:ascii="Arial" w:hAnsi="Arial" w:cs="Arial"/>
          <w:sz w:val="20"/>
        </w:rPr>
        <w:t xml:space="preserve">c) Procedimientos administrativos para la actuación del Instituto de las Mujeres en Tamaulipas, con objeto de que éste ejerza atribuciones vinculadas con el respeto a los derechos de las mujeres en el Estado; y </w:t>
      </w:r>
    </w:p>
    <w:p w14:paraId="2FFF26DA" w14:textId="77777777" w:rsidR="00667B72" w:rsidRPr="00922214" w:rsidRDefault="00667B72" w:rsidP="00667B72">
      <w:pPr>
        <w:jc w:val="both"/>
        <w:rPr>
          <w:rFonts w:ascii="Arial" w:hAnsi="Arial" w:cs="Arial"/>
          <w:sz w:val="20"/>
        </w:rPr>
      </w:pPr>
    </w:p>
    <w:p w14:paraId="6A823729" w14:textId="77777777" w:rsidR="00667B72" w:rsidRPr="00922214" w:rsidRDefault="00667B72" w:rsidP="00667B72">
      <w:pPr>
        <w:jc w:val="both"/>
        <w:rPr>
          <w:rFonts w:ascii="Arial" w:hAnsi="Arial" w:cs="Arial"/>
          <w:sz w:val="20"/>
        </w:rPr>
      </w:pPr>
      <w:r w:rsidRPr="00922214">
        <w:rPr>
          <w:rFonts w:ascii="Arial" w:hAnsi="Arial" w:cs="Arial"/>
          <w:sz w:val="20"/>
        </w:rPr>
        <w:t>d) Políticas públicas, programas, lineamientos y mecanismos institucionales que orienten a los gobiernos estatal y municipales, hacia el cumplimiento de la igualdad sustantiva en los ámbitos público y privado y la erradicación de toda discriminación basada en el sexo o género.</w:t>
      </w:r>
    </w:p>
    <w:p w14:paraId="208B020E" w14:textId="77777777" w:rsidR="00667B72" w:rsidRDefault="00667B72" w:rsidP="00667B72">
      <w:pPr>
        <w:jc w:val="both"/>
        <w:rPr>
          <w:rFonts w:ascii="Arial" w:hAnsi="Arial" w:cs="Arial"/>
          <w:sz w:val="20"/>
        </w:rPr>
      </w:pPr>
    </w:p>
    <w:p w14:paraId="7F0CA866" w14:textId="77777777" w:rsidR="001305C2" w:rsidRDefault="001305C2" w:rsidP="00667B72">
      <w:pPr>
        <w:jc w:val="both"/>
        <w:rPr>
          <w:rFonts w:ascii="Arial" w:hAnsi="Arial" w:cs="Arial"/>
          <w:sz w:val="20"/>
        </w:rPr>
      </w:pPr>
    </w:p>
    <w:p w14:paraId="160BDB3E" w14:textId="77777777" w:rsidR="001305C2" w:rsidRDefault="001305C2" w:rsidP="00667B72">
      <w:pPr>
        <w:jc w:val="both"/>
        <w:rPr>
          <w:rFonts w:ascii="Arial" w:hAnsi="Arial" w:cs="Arial"/>
          <w:sz w:val="20"/>
        </w:rPr>
      </w:pPr>
    </w:p>
    <w:p w14:paraId="2E7EFF59" w14:textId="77777777" w:rsidR="001305C2" w:rsidRDefault="001305C2" w:rsidP="00667B72">
      <w:pPr>
        <w:jc w:val="both"/>
        <w:rPr>
          <w:rFonts w:ascii="Arial" w:hAnsi="Arial" w:cs="Arial"/>
          <w:sz w:val="20"/>
        </w:rPr>
      </w:pPr>
    </w:p>
    <w:p w14:paraId="0FDA849E" w14:textId="77777777" w:rsidR="005921C6" w:rsidRPr="00922214" w:rsidRDefault="005921C6" w:rsidP="00667B72">
      <w:pPr>
        <w:jc w:val="both"/>
        <w:rPr>
          <w:rFonts w:ascii="Arial" w:hAnsi="Arial" w:cs="Arial"/>
          <w:sz w:val="20"/>
        </w:rPr>
      </w:pPr>
    </w:p>
    <w:p w14:paraId="4D1E5759" w14:textId="77777777" w:rsidR="00667B72" w:rsidRPr="00922214" w:rsidRDefault="00667B72" w:rsidP="00667B72">
      <w:pPr>
        <w:jc w:val="both"/>
        <w:rPr>
          <w:rFonts w:ascii="Arial" w:hAnsi="Arial" w:cs="Arial"/>
          <w:b/>
          <w:bCs/>
          <w:sz w:val="20"/>
        </w:rPr>
      </w:pPr>
      <w:r w:rsidRPr="00922214">
        <w:rPr>
          <w:rFonts w:ascii="Arial" w:hAnsi="Arial" w:cs="Arial"/>
          <w:b/>
          <w:bCs/>
          <w:sz w:val="20"/>
        </w:rPr>
        <w:lastRenderedPageBreak/>
        <w:t>Artículo 2.</w:t>
      </w:r>
    </w:p>
    <w:p w14:paraId="2009C2C8" w14:textId="77777777" w:rsidR="00F2453B" w:rsidRPr="00F2453B" w:rsidRDefault="00F2453B" w:rsidP="00667B72">
      <w:pPr>
        <w:jc w:val="both"/>
        <w:rPr>
          <w:rFonts w:ascii="Arial" w:hAnsi="Arial" w:cs="Arial"/>
          <w:sz w:val="8"/>
          <w:szCs w:val="8"/>
        </w:rPr>
      </w:pPr>
    </w:p>
    <w:p w14:paraId="31823724" w14:textId="77777777" w:rsidR="00667B72" w:rsidRPr="00922214" w:rsidRDefault="00667B72" w:rsidP="00667B72">
      <w:pPr>
        <w:jc w:val="both"/>
        <w:rPr>
          <w:rFonts w:ascii="Arial" w:hAnsi="Arial" w:cs="Arial"/>
          <w:sz w:val="20"/>
        </w:rPr>
      </w:pPr>
      <w:r w:rsidRPr="00922214">
        <w:rPr>
          <w:rFonts w:ascii="Arial" w:hAnsi="Arial" w:cs="Arial"/>
          <w:sz w:val="20"/>
        </w:rPr>
        <w:t>1. Corresponde al Estado y a los Municipios promover las condiciones para que la igualdad de género y la igualdad de derechos y oportunidades para las mujeres sea real y efectiva.</w:t>
      </w:r>
    </w:p>
    <w:p w14:paraId="6B8A3AAA" w14:textId="77777777" w:rsidR="00667B72" w:rsidRPr="00922214" w:rsidRDefault="00667B72" w:rsidP="00667B72">
      <w:pPr>
        <w:jc w:val="both"/>
        <w:rPr>
          <w:rFonts w:ascii="Arial" w:hAnsi="Arial" w:cs="Arial"/>
          <w:sz w:val="20"/>
        </w:rPr>
      </w:pPr>
    </w:p>
    <w:p w14:paraId="30F97CC0" w14:textId="77777777" w:rsidR="00667B72" w:rsidRPr="00922214" w:rsidRDefault="00667B72" w:rsidP="00667B72">
      <w:pPr>
        <w:jc w:val="both"/>
        <w:rPr>
          <w:rFonts w:ascii="Arial" w:hAnsi="Arial" w:cs="Arial"/>
          <w:sz w:val="20"/>
        </w:rPr>
      </w:pPr>
      <w:r w:rsidRPr="00922214">
        <w:rPr>
          <w:rFonts w:ascii="Arial" w:hAnsi="Arial" w:cs="Arial"/>
          <w:sz w:val="20"/>
        </w:rPr>
        <w:t xml:space="preserve">2. En el ejercicio de sus funciones, los poderes del Estado y los organismos públicos </w:t>
      </w:r>
      <w:proofErr w:type="gramStart"/>
      <w:r w:rsidRPr="00922214">
        <w:rPr>
          <w:rFonts w:ascii="Arial" w:hAnsi="Arial" w:cs="Arial"/>
          <w:sz w:val="20"/>
        </w:rPr>
        <w:t>autónomos,</w:t>
      </w:r>
      <w:proofErr w:type="gramEnd"/>
      <w:r w:rsidRPr="00922214">
        <w:rPr>
          <w:rFonts w:ascii="Arial" w:hAnsi="Arial" w:cs="Arial"/>
          <w:sz w:val="20"/>
        </w:rPr>
        <w:t xml:space="preserve"> contribuirán a la eliminación de aquellos obstáculos que en los hechos limiten la igualdad de género entre mujeres y hombres, así como la igualdad de derechos y oportunidades para las mujeres; a su vez, promoverán la participación de los municipios, la generalidad del sector público, y los sectores social y privado en la obtención de ese propósito.</w:t>
      </w:r>
    </w:p>
    <w:p w14:paraId="6E33A84A" w14:textId="77777777" w:rsidR="00667B72" w:rsidRPr="00922214" w:rsidRDefault="00667B72" w:rsidP="00667B72">
      <w:pPr>
        <w:jc w:val="both"/>
        <w:rPr>
          <w:rFonts w:ascii="Arial" w:hAnsi="Arial" w:cs="Arial"/>
          <w:sz w:val="20"/>
        </w:rPr>
      </w:pPr>
    </w:p>
    <w:p w14:paraId="4ECC1738" w14:textId="77777777" w:rsidR="00667B72" w:rsidRPr="00922214" w:rsidRDefault="00667B72" w:rsidP="00667B72">
      <w:pPr>
        <w:jc w:val="both"/>
        <w:rPr>
          <w:rFonts w:ascii="Arial" w:hAnsi="Arial" w:cs="Arial"/>
          <w:sz w:val="20"/>
        </w:rPr>
      </w:pPr>
      <w:r w:rsidRPr="00922214">
        <w:rPr>
          <w:rFonts w:ascii="Arial" w:hAnsi="Arial" w:cs="Arial"/>
          <w:sz w:val="20"/>
        </w:rPr>
        <w:t>3. Son principios rectores de la presente Ley: la igualdad sustantiva, la no discriminación, la equidad y todos aquellos contenidos en la Constitución Política de los Estados Unidos Mexicanos, los tratados internacionales en materia de derechos humanos ratificados por México y la Constitución Política del Estado de Tamaulipas.</w:t>
      </w:r>
    </w:p>
    <w:p w14:paraId="06A38E66" w14:textId="77777777" w:rsidR="00667B72" w:rsidRPr="00922214" w:rsidRDefault="00667B72" w:rsidP="00667B72">
      <w:pPr>
        <w:jc w:val="both"/>
        <w:rPr>
          <w:rFonts w:ascii="Arial" w:hAnsi="Arial" w:cs="Arial"/>
          <w:b/>
          <w:bCs/>
          <w:sz w:val="20"/>
        </w:rPr>
      </w:pPr>
    </w:p>
    <w:p w14:paraId="4B9A845E"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3.</w:t>
      </w:r>
    </w:p>
    <w:p w14:paraId="01D4F586" w14:textId="77777777" w:rsidR="005921C6" w:rsidRPr="005921C6" w:rsidRDefault="005921C6" w:rsidP="00667B72">
      <w:pPr>
        <w:jc w:val="both"/>
        <w:rPr>
          <w:rFonts w:ascii="Arial" w:hAnsi="Arial" w:cs="Arial"/>
          <w:sz w:val="8"/>
          <w:szCs w:val="8"/>
        </w:rPr>
      </w:pPr>
    </w:p>
    <w:p w14:paraId="61DBD451" w14:textId="77777777" w:rsidR="00667B72" w:rsidRDefault="00667B72" w:rsidP="00667B72">
      <w:pPr>
        <w:jc w:val="both"/>
        <w:rPr>
          <w:rFonts w:ascii="Arial" w:hAnsi="Arial" w:cs="Arial"/>
          <w:sz w:val="20"/>
        </w:rPr>
      </w:pPr>
      <w:r w:rsidRPr="00922214">
        <w:rPr>
          <w:rFonts w:ascii="Arial" w:hAnsi="Arial" w:cs="Arial"/>
          <w:sz w:val="20"/>
        </w:rPr>
        <w:t>1. En Tamaulipas se prohíbe toda discriminación contra la mujer, motivada por razón de sexo, edad, estado civil, profesión, cultura, origen étnico nacional o regional, condición social o económica, salud, religión, opinión, discapacidad, idioma, ·embarazo, trabajo desempeñado, costumbres, ideologías o creencias, preferencias sexuales o cualquier otra que atente contra su dignidad humana y tenga por objeto anular o menoscabar sus derechos y libertades.</w:t>
      </w:r>
    </w:p>
    <w:p w14:paraId="496D21F0" w14:textId="77777777" w:rsidR="005921C6" w:rsidRPr="00922214" w:rsidRDefault="005921C6" w:rsidP="00667B72">
      <w:pPr>
        <w:jc w:val="both"/>
        <w:rPr>
          <w:rFonts w:ascii="Arial" w:hAnsi="Arial" w:cs="Arial"/>
          <w:sz w:val="20"/>
        </w:rPr>
      </w:pPr>
    </w:p>
    <w:p w14:paraId="7ABBBDFD" w14:textId="77777777" w:rsidR="00667B72" w:rsidRPr="00922214" w:rsidRDefault="00667B72" w:rsidP="00667B72">
      <w:pPr>
        <w:jc w:val="both"/>
        <w:rPr>
          <w:rFonts w:ascii="Arial" w:hAnsi="Arial" w:cs="Arial"/>
          <w:sz w:val="20"/>
        </w:rPr>
      </w:pPr>
      <w:r w:rsidRPr="00922214">
        <w:rPr>
          <w:rFonts w:ascii="Arial" w:hAnsi="Arial" w:cs="Arial"/>
          <w:sz w:val="20"/>
        </w:rPr>
        <w:t>2. Las mujeres que por cualquier causa se encuentren en el territorio del Estado, tienen derecho a participar y beneficiarse de los programas sociales, acciones tendentes a impulsar su adelanto, desarrollo integral, así como mejorar su calidad de vida y servicios fundamentales que se deriven del presente ordenamiento.</w:t>
      </w:r>
    </w:p>
    <w:p w14:paraId="0F748FE5" w14:textId="77777777" w:rsidR="00667B72" w:rsidRPr="00922214" w:rsidRDefault="00667B72" w:rsidP="00667B72">
      <w:pPr>
        <w:jc w:val="both"/>
        <w:rPr>
          <w:rFonts w:ascii="Arial" w:hAnsi="Arial" w:cs="Arial"/>
          <w:sz w:val="20"/>
        </w:rPr>
      </w:pPr>
    </w:p>
    <w:p w14:paraId="05C0F6C6" w14:textId="77777777" w:rsidR="00667B72" w:rsidRPr="00922214" w:rsidRDefault="00667B72" w:rsidP="00667B72">
      <w:pPr>
        <w:jc w:val="both"/>
        <w:rPr>
          <w:rFonts w:ascii="Arial" w:hAnsi="Arial" w:cs="Arial"/>
          <w:sz w:val="20"/>
        </w:rPr>
      </w:pPr>
      <w:r w:rsidRPr="00922214">
        <w:rPr>
          <w:rFonts w:ascii="Arial" w:hAnsi="Arial" w:cs="Arial"/>
          <w:sz w:val="20"/>
        </w:rPr>
        <w:t xml:space="preserve">3. La transgresión a los principios y programas que la misma prevé será sancionada </w:t>
      </w:r>
      <w:proofErr w:type="gramStart"/>
      <w:r w:rsidRPr="00922214">
        <w:rPr>
          <w:rFonts w:ascii="Arial" w:hAnsi="Arial" w:cs="Arial"/>
          <w:sz w:val="20"/>
        </w:rPr>
        <w:t>de acuerdo a</w:t>
      </w:r>
      <w:proofErr w:type="gramEnd"/>
      <w:r w:rsidRPr="00922214">
        <w:rPr>
          <w:rFonts w:ascii="Arial" w:hAnsi="Arial" w:cs="Arial"/>
          <w:sz w:val="20"/>
        </w:rPr>
        <w:t xml:space="preserve"> lo dispuesto por la Ley de Responsabilidades Administrativas del Estado de Tamaulipas, la Ley de Responsabilidades de los Servidores Públicos del Estado de Tamaulipas y demás disposiciones legales aplicables.</w:t>
      </w:r>
    </w:p>
    <w:p w14:paraId="56C7AE58" w14:textId="77777777" w:rsidR="00667B72" w:rsidRPr="00922214" w:rsidRDefault="00667B72" w:rsidP="00667B72">
      <w:pPr>
        <w:jc w:val="both"/>
        <w:rPr>
          <w:rFonts w:ascii="Arial" w:hAnsi="Arial" w:cs="Arial"/>
          <w:sz w:val="20"/>
        </w:rPr>
      </w:pPr>
    </w:p>
    <w:p w14:paraId="45784A73"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w:t>
      </w:r>
    </w:p>
    <w:p w14:paraId="32CCE782" w14:textId="77777777" w:rsidR="005921C6" w:rsidRPr="005921C6" w:rsidRDefault="005921C6" w:rsidP="00667B72">
      <w:pPr>
        <w:jc w:val="both"/>
        <w:rPr>
          <w:rFonts w:ascii="Arial" w:hAnsi="Arial" w:cs="Arial"/>
          <w:sz w:val="8"/>
          <w:szCs w:val="8"/>
        </w:rPr>
      </w:pPr>
    </w:p>
    <w:p w14:paraId="79DA35DF" w14:textId="77777777" w:rsidR="00667B72" w:rsidRPr="00922214" w:rsidRDefault="00667B72" w:rsidP="00667B72">
      <w:pPr>
        <w:jc w:val="both"/>
        <w:rPr>
          <w:rFonts w:ascii="Arial" w:hAnsi="Arial" w:cs="Arial"/>
          <w:sz w:val="20"/>
        </w:rPr>
      </w:pPr>
      <w:r w:rsidRPr="00922214">
        <w:rPr>
          <w:rFonts w:ascii="Arial" w:hAnsi="Arial" w:cs="Arial"/>
          <w:sz w:val="20"/>
        </w:rPr>
        <w:t>La aplicación de la presente Ley corresponde a los órganos públicos del Estado y Municipios y, en particular, al Instituto de las Mujeres en Tamaulipas.</w:t>
      </w:r>
    </w:p>
    <w:p w14:paraId="4351AF70" w14:textId="77777777" w:rsidR="00667B72" w:rsidRPr="00922214" w:rsidRDefault="00667B72" w:rsidP="00667B72">
      <w:pPr>
        <w:jc w:val="both"/>
        <w:rPr>
          <w:rFonts w:ascii="Arial" w:hAnsi="Arial" w:cs="Arial"/>
          <w:sz w:val="20"/>
        </w:rPr>
      </w:pPr>
    </w:p>
    <w:p w14:paraId="2FC4263E"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5.</w:t>
      </w:r>
    </w:p>
    <w:p w14:paraId="12FBE81A" w14:textId="77777777" w:rsidR="005921C6" w:rsidRPr="005921C6" w:rsidRDefault="005921C6" w:rsidP="00667B72">
      <w:pPr>
        <w:jc w:val="both"/>
        <w:rPr>
          <w:rFonts w:ascii="Arial" w:hAnsi="Arial" w:cs="Arial"/>
          <w:sz w:val="8"/>
          <w:szCs w:val="8"/>
        </w:rPr>
      </w:pPr>
    </w:p>
    <w:p w14:paraId="6503DD2C" w14:textId="77777777" w:rsidR="00667B72" w:rsidRPr="00922214" w:rsidRDefault="00667B72" w:rsidP="00667B72">
      <w:pPr>
        <w:jc w:val="both"/>
        <w:rPr>
          <w:rFonts w:ascii="Arial" w:hAnsi="Arial" w:cs="Arial"/>
          <w:sz w:val="20"/>
        </w:rPr>
      </w:pPr>
      <w:r w:rsidRPr="00922214">
        <w:rPr>
          <w:rFonts w:ascii="Arial" w:hAnsi="Arial" w:cs="Arial"/>
          <w:sz w:val="20"/>
        </w:rPr>
        <w:t>La acción pública contemplada en la presente Ley persigue los fines siguientes:</w:t>
      </w:r>
    </w:p>
    <w:p w14:paraId="6048D5DF" w14:textId="77777777" w:rsidR="00667B72" w:rsidRPr="00922214" w:rsidRDefault="00667B72" w:rsidP="00667B72">
      <w:pPr>
        <w:jc w:val="both"/>
        <w:rPr>
          <w:rFonts w:ascii="Arial" w:hAnsi="Arial" w:cs="Arial"/>
          <w:sz w:val="20"/>
        </w:rPr>
      </w:pPr>
    </w:p>
    <w:p w14:paraId="6541B3A3" w14:textId="77777777" w:rsidR="00667B72" w:rsidRPr="00922214" w:rsidRDefault="00667B72" w:rsidP="00667B72">
      <w:pPr>
        <w:jc w:val="both"/>
        <w:rPr>
          <w:rFonts w:ascii="Arial" w:hAnsi="Arial" w:cs="Arial"/>
          <w:sz w:val="20"/>
        </w:rPr>
      </w:pPr>
      <w:r w:rsidRPr="00922214">
        <w:rPr>
          <w:rFonts w:ascii="Arial" w:hAnsi="Arial" w:cs="Arial"/>
          <w:sz w:val="20"/>
        </w:rPr>
        <w:t>a) Promover la igualdad de oportunidades para el desarrollo integral de las mujeres que se encuentran en el territorio del Estado, mediante el aliento de la defensa y representación de sus intereses, el fomento de la cultura de igualdad y respeto a sus derechos y la adopción de actitudes y compromisos entre los diferentes órdenes de gobierno, así como en la sociedad en su conjunto, para evitar y eliminar cualquier forma de discriminación, basada en el sexo o género;</w:t>
      </w:r>
    </w:p>
    <w:p w14:paraId="24955613" w14:textId="77777777" w:rsidR="00667B72" w:rsidRPr="00922214" w:rsidRDefault="00667B72" w:rsidP="00667B72">
      <w:pPr>
        <w:jc w:val="both"/>
        <w:rPr>
          <w:rFonts w:ascii="Arial" w:hAnsi="Arial" w:cs="Arial"/>
          <w:sz w:val="20"/>
        </w:rPr>
      </w:pPr>
    </w:p>
    <w:p w14:paraId="1013D2EC" w14:textId="77777777" w:rsidR="00667B72" w:rsidRPr="00922214" w:rsidRDefault="00667B72" w:rsidP="00667B72">
      <w:pPr>
        <w:jc w:val="both"/>
        <w:rPr>
          <w:rFonts w:ascii="Arial" w:hAnsi="Arial" w:cs="Arial"/>
          <w:sz w:val="20"/>
        </w:rPr>
      </w:pPr>
      <w:r w:rsidRPr="00922214">
        <w:rPr>
          <w:rFonts w:ascii="Arial" w:hAnsi="Arial" w:cs="Arial"/>
          <w:sz w:val="20"/>
        </w:rPr>
        <w:t>b) Impulsar la modificación de patrones socioculturales de conducta de mujeres y hombres, para superar prejuicios y costumbres, así como eliminar cualquier uso o práctica basada en la premisa de la superioridad o inferioridad de la mujer o el hombre o en la asignación de estereotipos sociales para una u otro y que inciden en la desigualdad de las mujeres;</w:t>
      </w:r>
    </w:p>
    <w:p w14:paraId="638F6E2A" w14:textId="77777777" w:rsidR="00667B72" w:rsidRPr="00922214" w:rsidRDefault="00667B72" w:rsidP="00667B72">
      <w:pPr>
        <w:jc w:val="both"/>
        <w:rPr>
          <w:rFonts w:ascii="Arial" w:hAnsi="Arial" w:cs="Arial"/>
          <w:sz w:val="20"/>
        </w:rPr>
      </w:pPr>
    </w:p>
    <w:p w14:paraId="10823793" w14:textId="77777777" w:rsidR="00667B72" w:rsidRPr="00922214" w:rsidRDefault="00667B72" w:rsidP="00667B72">
      <w:pPr>
        <w:jc w:val="both"/>
        <w:rPr>
          <w:rFonts w:ascii="Arial" w:hAnsi="Arial" w:cs="Arial"/>
          <w:sz w:val="20"/>
        </w:rPr>
      </w:pPr>
      <w:r w:rsidRPr="00922214">
        <w:rPr>
          <w:rFonts w:ascii="Arial" w:hAnsi="Arial" w:cs="Arial"/>
          <w:sz w:val="20"/>
        </w:rPr>
        <w:t>c) Alentar una mayor integración de las mujeres a las actividades del desarrollo político, económico, social, laboral, educativo y cultural del Estado, mediante el impulso de acciones para abrir y ampliar sus oportunidades de participación en todos los ámbitos de la vida pública y privada;</w:t>
      </w:r>
    </w:p>
    <w:p w14:paraId="6E9AAE9C" w14:textId="77777777" w:rsidR="00667B72" w:rsidRPr="00922214" w:rsidRDefault="00667B72" w:rsidP="00667B72">
      <w:pPr>
        <w:jc w:val="both"/>
        <w:rPr>
          <w:rFonts w:ascii="Arial" w:hAnsi="Arial" w:cs="Arial"/>
          <w:sz w:val="20"/>
        </w:rPr>
      </w:pPr>
    </w:p>
    <w:p w14:paraId="3F2976F5"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d) Fomentar la igualdad de género entre mujeres y hombres, así como fortalecer el desarrollo integral de las mujeres en el Estado; y</w:t>
      </w:r>
    </w:p>
    <w:p w14:paraId="34C55837" w14:textId="77777777" w:rsidR="00667B72" w:rsidRPr="00922214" w:rsidRDefault="00667B72" w:rsidP="00667B72">
      <w:pPr>
        <w:jc w:val="both"/>
        <w:rPr>
          <w:rFonts w:ascii="Arial" w:hAnsi="Arial" w:cs="Arial"/>
          <w:sz w:val="20"/>
        </w:rPr>
      </w:pPr>
    </w:p>
    <w:p w14:paraId="11D60D33" w14:textId="77777777" w:rsidR="00667B72" w:rsidRPr="00922214" w:rsidRDefault="00667B72" w:rsidP="00667B72">
      <w:pPr>
        <w:jc w:val="both"/>
        <w:rPr>
          <w:rFonts w:ascii="Arial" w:hAnsi="Arial" w:cs="Arial"/>
          <w:sz w:val="20"/>
        </w:rPr>
      </w:pPr>
      <w:r w:rsidRPr="00922214">
        <w:rPr>
          <w:rFonts w:ascii="Arial" w:hAnsi="Arial" w:cs="Arial"/>
          <w:sz w:val="20"/>
        </w:rPr>
        <w:t>e) Promover la colaboración entre los tres órdenes de gobierno e institucional en el ámbito estatal, así como de la sociedad en general, con el propósito de lograr sinergias a favor de las acciones tendentes a la igualdad de género y la igualdad sustantiva, para el desarrollo integral de las mujeres.</w:t>
      </w:r>
    </w:p>
    <w:p w14:paraId="5BC5217C" w14:textId="77777777" w:rsidR="00667B72" w:rsidRPr="00922214" w:rsidRDefault="00667B72" w:rsidP="00667B72">
      <w:pPr>
        <w:jc w:val="both"/>
        <w:rPr>
          <w:rFonts w:ascii="Arial" w:hAnsi="Arial" w:cs="Arial"/>
          <w:sz w:val="20"/>
        </w:rPr>
      </w:pPr>
    </w:p>
    <w:p w14:paraId="34A28896"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6.</w:t>
      </w:r>
    </w:p>
    <w:p w14:paraId="5A5EA39B" w14:textId="77777777" w:rsidR="005921C6" w:rsidRPr="005921C6" w:rsidRDefault="005921C6" w:rsidP="00667B72">
      <w:pPr>
        <w:jc w:val="both"/>
        <w:rPr>
          <w:rFonts w:ascii="Arial" w:hAnsi="Arial" w:cs="Arial"/>
          <w:sz w:val="8"/>
          <w:szCs w:val="8"/>
        </w:rPr>
      </w:pPr>
    </w:p>
    <w:p w14:paraId="7BB7453A" w14:textId="77777777" w:rsidR="00667B72" w:rsidRPr="00922214" w:rsidRDefault="00667B72" w:rsidP="00667B72">
      <w:pPr>
        <w:jc w:val="both"/>
        <w:rPr>
          <w:rFonts w:ascii="Arial" w:hAnsi="Arial" w:cs="Arial"/>
          <w:sz w:val="20"/>
        </w:rPr>
      </w:pPr>
      <w:r w:rsidRPr="00922214">
        <w:rPr>
          <w:rFonts w:ascii="Arial" w:hAnsi="Arial" w:cs="Arial"/>
          <w:sz w:val="20"/>
        </w:rPr>
        <w:t>Para la atención de las situaciones no previstas en el presente ordenamiento, se aplicarán supletoriamente y en lo conducente, las siguientes disposiciones:</w:t>
      </w:r>
    </w:p>
    <w:p w14:paraId="40E7ACB2" w14:textId="77777777" w:rsidR="00667B72" w:rsidRPr="00922214" w:rsidRDefault="00667B72" w:rsidP="00667B72">
      <w:pPr>
        <w:jc w:val="both"/>
        <w:rPr>
          <w:rFonts w:ascii="Arial" w:hAnsi="Arial" w:cs="Arial"/>
          <w:sz w:val="20"/>
        </w:rPr>
      </w:pPr>
    </w:p>
    <w:p w14:paraId="12D8EE6D" w14:textId="77777777" w:rsidR="00667B72" w:rsidRPr="00922214" w:rsidRDefault="00667B72" w:rsidP="00667B72">
      <w:pPr>
        <w:jc w:val="both"/>
        <w:rPr>
          <w:rFonts w:ascii="Arial" w:hAnsi="Arial" w:cs="Arial"/>
          <w:sz w:val="20"/>
        </w:rPr>
      </w:pPr>
      <w:r w:rsidRPr="00922214">
        <w:rPr>
          <w:rFonts w:ascii="Arial" w:hAnsi="Arial" w:cs="Arial"/>
          <w:sz w:val="20"/>
        </w:rPr>
        <w:t>a) Constitución Política de los Estados Unidos Mexicanos y tratados internacionales en materia de derechos humanos ratificados por México;</w:t>
      </w:r>
    </w:p>
    <w:p w14:paraId="273F8332" w14:textId="77777777" w:rsidR="00667B72" w:rsidRPr="00922214" w:rsidRDefault="00667B72" w:rsidP="00667B72">
      <w:pPr>
        <w:jc w:val="both"/>
        <w:rPr>
          <w:rFonts w:ascii="Arial" w:hAnsi="Arial" w:cs="Arial"/>
          <w:sz w:val="20"/>
        </w:rPr>
      </w:pPr>
    </w:p>
    <w:p w14:paraId="4A98E676" w14:textId="77777777" w:rsidR="00667B72" w:rsidRPr="00922214" w:rsidRDefault="00667B72" w:rsidP="00667B72">
      <w:pPr>
        <w:jc w:val="both"/>
        <w:rPr>
          <w:rFonts w:ascii="Arial" w:hAnsi="Arial" w:cs="Arial"/>
          <w:sz w:val="20"/>
        </w:rPr>
      </w:pPr>
      <w:r w:rsidRPr="00922214">
        <w:rPr>
          <w:rFonts w:ascii="Arial" w:hAnsi="Arial" w:cs="Arial"/>
          <w:sz w:val="20"/>
        </w:rPr>
        <w:t>b) Ley General para la Igualdad entre Mujeres y Hombres;</w:t>
      </w:r>
    </w:p>
    <w:p w14:paraId="66CE19C7" w14:textId="77777777" w:rsidR="00667B72" w:rsidRPr="00922214" w:rsidRDefault="00667B72" w:rsidP="00667B72">
      <w:pPr>
        <w:jc w:val="both"/>
        <w:rPr>
          <w:rFonts w:ascii="Arial" w:hAnsi="Arial" w:cs="Arial"/>
          <w:sz w:val="20"/>
        </w:rPr>
      </w:pPr>
    </w:p>
    <w:p w14:paraId="0BBFCA20" w14:textId="77777777" w:rsidR="00667B72" w:rsidRPr="00922214" w:rsidRDefault="00667B72" w:rsidP="00667B72">
      <w:pPr>
        <w:jc w:val="both"/>
        <w:rPr>
          <w:rFonts w:ascii="Arial" w:hAnsi="Arial" w:cs="Arial"/>
          <w:sz w:val="20"/>
        </w:rPr>
      </w:pPr>
      <w:r w:rsidRPr="00922214">
        <w:rPr>
          <w:rFonts w:ascii="Arial" w:hAnsi="Arial" w:cs="Arial"/>
          <w:sz w:val="20"/>
        </w:rPr>
        <w:t>c) Ley General de Acceso de las Mujeres a una Vida Libre de Violencia;</w:t>
      </w:r>
    </w:p>
    <w:p w14:paraId="57B9F781" w14:textId="77777777" w:rsidR="00667B72" w:rsidRPr="00922214" w:rsidRDefault="00667B72" w:rsidP="00667B72">
      <w:pPr>
        <w:jc w:val="both"/>
        <w:rPr>
          <w:rFonts w:ascii="Arial" w:hAnsi="Arial" w:cs="Arial"/>
          <w:sz w:val="20"/>
        </w:rPr>
      </w:pPr>
    </w:p>
    <w:p w14:paraId="1458ED74" w14:textId="77777777" w:rsidR="00667B72" w:rsidRPr="00922214" w:rsidRDefault="00667B72" w:rsidP="00667B72">
      <w:pPr>
        <w:jc w:val="both"/>
        <w:rPr>
          <w:rFonts w:ascii="Arial" w:hAnsi="Arial" w:cs="Arial"/>
          <w:sz w:val="20"/>
        </w:rPr>
      </w:pPr>
      <w:r w:rsidRPr="00922214">
        <w:rPr>
          <w:rFonts w:ascii="Arial" w:hAnsi="Arial" w:cs="Arial"/>
          <w:sz w:val="20"/>
        </w:rPr>
        <w:t>d) Ley General de Víctimas;</w:t>
      </w:r>
    </w:p>
    <w:p w14:paraId="329A2999" w14:textId="77777777" w:rsidR="00667B72" w:rsidRPr="00922214" w:rsidRDefault="00667B72" w:rsidP="00667B72">
      <w:pPr>
        <w:jc w:val="both"/>
        <w:rPr>
          <w:rFonts w:ascii="Arial" w:hAnsi="Arial" w:cs="Arial"/>
          <w:sz w:val="20"/>
        </w:rPr>
      </w:pPr>
    </w:p>
    <w:p w14:paraId="5F3A9DBC" w14:textId="77777777" w:rsidR="00667B72" w:rsidRPr="00922214" w:rsidRDefault="00667B72" w:rsidP="00667B72">
      <w:pPr>
        <w:jc w:val="both"/>
        <w:rPr>
          <w:rFonts w:ascii="Arial" w:hAnsi="Arial" w:cs="Arial"/>
          <w:sz w:val="20"/>
        </w:rPr>
      </w:pPr>
      <w:r w:rsidRPr="00922214">
        <w:rPr>
          <w:rFonts w:ascii="Arial" w:hAnsi="Arial" w:cs="Arial"/>
          <w:sz w:val="20"/>
        </w:rPr>
        <w:t>e) Ley General para la Inclusión de las Personas con Discapacidad;</w:t>
      </w:r>
    </w:p>
    <w:p w14:paraId="66C21641" w14:textId="77777777" w:rsidR="00667B72" w:rsidRPr="00922214" w:rsidRDefault="00667B72" w:rsidP="00667B72">
      <w:pPr>
        <w:jc w:val="both"/>
        <w:rPr>
          <w:rFonts w:ascii="Arial" w:hAnsi="Arial" w:cs="Arial"/>
          <w:sz w:val="20"/>
        </w:rPr>
      </w:pPr>
    </w:p>
    <w:p w14:paraId="3EDC971A" w14:textId="77777777" w:rsidR="00667B72" w:rsidRPr="00922214" w:rsidRDefault="00667B72" w:rsidP="00667B72">
      <w:pPr>
        <w:jc w:val="both"/>
        <w:rPr>
          <w:rFonts w:ascii="Arial" w:hAnsi="Arial" w:cs="Arial"/>
          <w:sz w:val="20"/>
        </w:rPr>
      </w:pPr>
      <w:r w:rsidRPr="00922214">
        <w:rPr>
          <w:rFonts w:ascii="Arial" w:hAnsi="Arial" w:cs="Arial"/>
          <w:sz w:val="20"/>
        </w:rPr>
        <w:t>f) Ley General de los Derechos de Niñas, Niños y Adolescentes;</w:t>
      </w:r>
    </w:p>
    <w:p w14:paraId="2F9D91F8" w14:textId="77777777" w:rsidR="00667B72" w:rsidRPr="00922214" w:rsidRDefault="00667B72" w:rsidP="00667B72">
      <w:pPr>
        <w:jc w:val="both"/>
        <w:rPr>
          <w:rFonts w:ascii="Arial" w:hAnsi="Arial" w:cs="Arial"/>
          <w:sz w:val="20"/>
        </w:rPr>
      </w:pPr>
    </w:p>
    <w:p w14:paraId="4AF5A28C" w14:textId="77777777" w:rsidR="00667B72" w:rsidRPr="00922214" w:rsidRDefault="00667B72" w:rsidP="00667B72">
      <w:pPr>
        <w:jc w:val="both"/>
        <w:rPr>
          <w:rFonts w:ascii="Arial" w:hAnsi="Arial" w:cs="Arial"/>
          <w:sz w:val="20"/>
        </w:rPr>
      </w:pPr>
      <w:r w:rsidRPr="00922214">
        <w:rPr>
          <w:rFonts w:ascii="Arial" w:hAnsi="Arial" w:cs="Arial"/>
          <w:sz w:val="20"/>
        </w:rPr>
        <w:t>g) Ley Federal para Prevenir y Eliminar la Discriminación;</w:t>
      </w:r>
    </w:p>
    <w:p w14:paraId="4C69AB54" w14:textId="77777777" w:rsidR="00667B72" w:rsidRPr="00922214" w:rsidRDefault="00667B72" w:rsidP="00667B72">
      <w:pPr>
        <w:jc w:val="both"/>
        <w:rPr>
          <w:rFonts w:ascii="Arial" w:hAnsi="Arial" w:cs="Arial"/>
          <w:sz w:val="20"/>
        </w:rPr>
      </w:pPr>
    </w:p>
    <w:p w14:paraId="0CDE8086" w14:textId="77777777" w:rsidR="00667B72" w:rsidRPr="00922214" w:rsidRDefault="00667B72" w:rsidP="00667B72">
      <w:pPr>
        <w:jc w:val="both"/>
        <w:rPr>
          <w:rFonts w:ascii="Arial" w:hAnsi="Arial" w:cs="Arial"/>
          <w:sz w:val="20"/>
        </w:rPr>
      </w:pPr>
      <w:r w:rsidRPr="00922214">
        <w:rPr>
          <w:rFonts w:ascii="Arial" w:hAnsi="Arial" w:cs="Arial"/>
          <w:sz w:val="20"/>
        </w:rPr>
        <w:t>h) Ley de la Comisión Nacional de los Derechos Humanos;</w:t>
      </w:r>
    </w:p>
    <w:p w14:paraId="4EF54156" w14:textId="77777777" w:rsidR="00667B72" w:rsidRPr="00922214" w:rsidRDefault="00667B72" w:rsidP="00667B72">
      <w:pPr>
        <w:jc w:val="both"/>
        <w:rPr>
          <w:rFonts w:ascii="Arial" w:hAnsi="Arial" w:cs="Arial"/>
          <w:sz w:val="20"/>
        </w:rPr>
      </w:pPr>
    </w:p>
    <w:p w14:paraId="31D863F9" w14:textId="77777777" w:rsidR="00667B72" w:rsidRPr="00922214" w:rsidRDefault="00667B72" w:rsidP="00667B72">
      <w:pPr>
        <w:jc w:val="both"/>
        <w:rPr>
          <w:rFonts w:ascii="Arial" w:hAnsi="Arial" w:cs="Arial"/>
          <w:sz w:val="20"/>
        </w:rPr>
      </w:pPr>
      <w:r w:rsidRPr="00922214">
        <w:rPr>
          <w:rFonts w:ascii="Arial" w:hAnsi="Arial" w:cs="Arial"/>
          <w:sz w:val="20"/>
        </w:rPr>
        <w:t>i) Ley de Migración;</w:t>
      </w:r>
    </w:p>
    <w:p w14:paraId="5580183B" w14:textId="77777777" w:rsidR="00667B72" w:rsidRPr="00922214" w:rsidRDefault="00667B72" w:rsidP="00667B72">
      <w:pPr>
        <w:jc w:val="both"/>
        <w:rPr>
          <w:rFonts w:ascii="Arial" w:hAnsi="Arial" w:cs="Arial"/>
          <w:sz w:val="20"/>
        </w:rPr>
      </w:pPr>
    </w:p>
    <w:p w14:paraId="2E2E61EE" w14:textId="77777777" w:rsidR="00667B72" w:rsidRPr="00922214" w:rsidRDefault="00667B72" w:rsidP="00667B72">
      <w:pPr>
        <w:jc w:val="both"/>
        <w:rPr>
          <w:rFonts w:ascii="Arial" w:hAnsi="Arial" w:cs="Arial"/>
          <w:sz w:val="20"/>
        </w:rPr>
      </w:pPr>
      <w:r w:rsidRPr="00922214">
        <w:rPr>
          <w:rFonts w:ascii="Arial" w:hAnsi="Arial" w:cs="Arial"/>
          <w:sz w:val="20"/>
        </w:rPr>
        <w:t>j) Ley de los Derechos de las Personas Adultas Mayores;</w:t>
      </w:r>
    </w:p>
    <w:p w14:paraId="446FC0C7" w14:textId="77777777" w:rsidR="005921C6" w:rsidRDefault="005921C6" w:rsidP="00667B72">
      <w:pPr>
        <w:jc w:val="both"/>
        <w:rPr>
          <w:rFonts w:ascii="Arial" w:hAnsi="Arial" w:cs="Arial"/>
          <w:sz w:val="20"/>
        </w:rPr>
      </w:pPr>
    </w:p>
    <w:p w14:paraId="0E43598E" w14:textId="77777777" w:rsidR="00667B72" w:rsidRPr="00922214" w:rsidRDefault="00667B72" w:rsidP="00667B72">
      <w:pPr>
        <w:jc w:val="both"/>
        <w:rPr>
          <w:rFonts w:ascii="Arial" w:hAnsi="Arial" w:cs="Arial"/>
          <w:sz w:val="20"/>
        </w:rPr>
      </w:pPr>
      <w:r w:rsidRPr="00922214">
        <w:rPr>
          <w:rFonts w:ascii="Arial" w:hAnsi="Arial" w:cs="Arial"/>
          <w:sz w:val="20"/>
        </w:rPr>
        <w:t>k) Ley para Prevenir y Erradicar la Discriminación en el Estado de Tamaulipas;</w:t>
      </w:r>
    </w:p>
    <w:p w14:paraId="48CF4619" w14:textId="77777777" w:rsidR="00667B72" w:rsidRPr="00922214" w:rsidRDefault="00667B72" w:rsidP="00667B72">
      <w:pPr>
        <w:jc w:val="both"/>
        <w:rPr>
          <w:rFonts w:ascii="Arial" w:hAnsi="Arial" w:cs="Arial"/>
          <w:sz w:val="20"/>
        </w:rPr>
      </w:pPr>
    </w:p>
    <w:p w14:paraId="52C0F8AF" w14:textId="77777777" w:rsidR="00667B72" w:rsidRPr="00922214" w:rsidRDefault="00667B72" w:rsidP="00667B72">
      <w:pPr>
        <w:jc w:val="both"/>
        <w:rPr>
          <w:rFonts w:ascii="Arial" w:hAnsi="Arial" w:cs="Arial"/>
          <w:sz w:val="20"/>
        </w:rPr>
      </w:pPr>
      <w:r w:rsidRPr="00922214">
        <w:rPr>
          <w:rFonts w:ascii="Arial" w:hAnsi="Arial" w:cs="Arial"/>
          <w:sz w:val="20"/>
        </w:rPr>
        <w:t>l) Ley para Prevenir, Atender, Sancionar y Erradicar la Violencia contra las</w:t>
      </w:r>
    </w:p>
    <w:p w14:paraId="501135FA" w14:textId="77777777" w:rsidR="00667B72" w:rsidRPr="00922214" w:rsidRDefault="00667B72" w:rsidP="00667B72">
      <w:pPr>
        <w:jc w:val="both"/>
        <w:rPr>
          <w:rFonts w:ascii="Arial" w:hAnsi="Arial" w:cs="Arial"/>
          <w:sz w:val="20"/>
        </w:rPr>
      </w:pPr>
      <w:r w:rsidRPr="00922214">
        <w:rPr>
          <w:rFonts w:ascii="Arial" w:hAnsi="Arial" w:cs="Arial"/>
          <w:sz w:val="20"/>
        </w:rPr>
        <w:t>Mujeres;</w:t>
      </w:r>
    </w:p>
    <w:p w14:paraId="3F50A0F2" w14:textId="77777777" w:rsidR="00667B72" w:rsidRPr="00922214" w:rsidRDefault="00667B72" w:rsidP="00667B72">
      <w:pPr>
        <w:jc w:val="both"/>
        <w:rPr>
          <w:rFonts w:ascii="Arial" w:hAnsi="Arial" w:cs="Arial"/>
          <w:sz w:val="20"/>
        </w:rPr>
      </w:pPr>
    </w:p>
    <w:p w14:paraId="133B37B0" w14:textId="77777777" w:rsidR="00667B72" w:rsidRPr="00922214" w:rsidRDefault="00667B72" w:rsidP="00667B72">
      <w:pPr>
        <w:jc w:val="both"/>
        <w:rPr>
          <w:rFonts w:ascii="Arial" w:hAnsi="Arial" w:cs="Arial"/>
          <w:sz w:val="20"/>
        </w:rPr>
      </w:pPr>
      <w:r w:rsidRPr="00922214">
        <w:rPr>
          <w:rFonts w:ascii="Arial" w:hAnsi="Arial" w:cs="Arial"/>
          <w:sz w:val="20"/>
        </w:rPr>
        <w:t>m) Ley de la Comisión de Derechos Humanos del Estado de Tamaulipas;</w:t>
      </w:r>
    </w:p>
    <w:p w14:paraId="61D41142" w14:textId="77777777" w:rsidR="00667B72" w:rsidRPr="00922214" w:rsidRDefault="00667B72" w:rsidP="00667B72">
      <w:pPr>
        <w:jc w:val="both"/>
        <w:rPr>
          <w:rFonts w:ascii="Arial" w:hAnsi="Arial" w:cs="Arial"/>
          <w:sz w:val="20"/>
        </w:rPr>
      </w:pPr>
    </w:p>
    <w:p w14:paraId="1FA70544" w14:textId="77777777" w:rsidR="00667B72" w:rsidRPr="00922214" w:rsidRDefault="00667B72" w:rsidP="00667B72">
      <w:pPr>
        <w:jc w:val="both"/>
        <w:rPr>
          <w:rFonts w:ascii="Arial" w:hAnsi="Arial" w:cs="Arial"/>
          <w:sz w:val="20"/>
        </w:rPr>
      </w:pPr>
      <w:r w:rsidRPr="00922214">
        <w:rPr>
          <w:rFonts w:ascii="Arial" w:hAnsi="Arial" w:cs="Arial"/>
          <w:sz w:val="20"/>
        </w:rPr>
        <w:t>n) Ley de Entidades Paraestatales del Estado de Tamaulipas;</w:t>
      </w:r>
    </w:p>
    <w:p w14:paraId="6581D7F2" w14:textId="77777777" w:rsidR="00667B72" w:rsidRPr="00922214" w:rsidRDefault="00667B72" w:rsidP="00667B72">
      <w:pPr>
        <w:jc w:val="both"/>
        <w:rPr>
          <w:rFonts w:ascii="Arial" w:hAnsi="Arial" w:cs="Arial"/>
          <w:sz w:val="20"/>
        </w:rPr>
      </w:pPr>
    </w:p>
    <w:p w14:paraId="41463B60" w14:textId="77777777" w:rsidR="00667B72" w:rsidRPr="00922214" w:rsidRDefault="00667B72" w:rsidP="00667B72">
      <w:pPr>
        <w:jc w:val="both"/>
        <w:rPr>
          <w:rFonts w:ascii="Arial" w:hAnsi="Arial" w:cs="Arial"/>
          <w:sz w:val="20"/>
        </w:rPr>
      </w:pPr>
      <w:r w:rsidRPr="00922214">
        <w:rPr>
          <w:rFonts w:ascii="Arial" w:hAnsi="Arial" w:cs="Arial"/>
          <w:sz w:val="20"/>
        </w:rPr>
        <w:t>ñ) Ley Orgánica de la Administración Pública del Estado de Tamaulipas;</w:t>
      </w:r>
    </w:p>
    <w:p w14:paraId="3E60B142" w14:textId="77777777" w:rsidR="00667B72" w:rsidRPr="00922214" w:rsidRDefault="00667B72" w:rsidP="00667B72">
      <w:pPr>
        <w:jc w:val="both"/>
        <w:rPr>
          <w:rFonts w:ascii="Arial" w:hAnsi="Arial" w:cs="Arial"/>
          <w:sz w:val="20"/>
        </w:rPr>
      </w:pPr>
    </w:p>
    <w:p w14:paraId="1E7D1396" w14:textId="77777777" w:rsidR="00667B72" w:rsidRPr="00922214" w:rsidRDefault="00667B72" w:rsidP="00667B72">
      <w:pPr>
        <w:jc w:val="both"/>
        <w:rPr>
          <w:rFonts w:ascii="Arial" w:hAnsi="Arial" w:cs="Arial"/>
          <w:sz w:val="20"/>
        </w:rPr>
      </w:pPr>
      <w:r w:rsidRPr="00922214">
        <w:rPr>
          <w:rFonts w:ascii="Arial" w:hAnsi="Arial" w:cs="Arial"/>
          <w:sz w:val="20"/>
        </w:rPr>
        <w:t xml:space="preserve">o) Ley de Procedimiento Administrativo para el Estado de Tamaulipas; </w:t>
      </w:r>
    </w:p>
    <w:p w14:paraId="3F651678" w14:textId="77777777" w:rsidR="00667B72" w:rsidRPr="00922214" w:rsidRDefault="00667B72" w:rsidP="00667B72">
      <w:pPr>
        <w:jc w:val="both"/>
        <w:rPr>
          <w:rFonts w:ascii="Arial" w:hAnsi="Arial" w:cs="Arial"/>
          <w:sz w:val="20"/>
        </w:rPr>
      </w:pPr>
    </w:p>
    <w:p w14:paraId="241BBD2E" w14:textId="77777777" w:rsidR="00667B72" w:rsidRPr="00922214" w:rsidRDefault="00667B72" w:rsidP="00667B72">
      <w:pPr>
        <w:jc w:val="both"/>
        <w:rPr>
          <w:rFonts w:ascii="Arial" w:hAnsi="Arial" w:cs="Arial"/>
          <w:sz w:val="20"/>
        </w:rPr>
      </w:pPr>
      <w:r w:rsidRPr="00922214">
        <w:rPr>
          <w:rFonts w:ascii="Arial" w:hAnsi="Arial" w:cs="Arial"/>
          <w:sz w:val="20"/>
        </w:rPr>
        <w:t>p) Ley de los Derechos de Niñas, Niños y Adolescentes del Estado de</w:t>
      </w:r>
    </w:p>
    <w:p w14:paraId="57356168" w14:textId="77777777" w:rsidR="00667B72" w:rsidRPr="00922214" w:rsidRDefault="00667B72" w:rsidP="00667B72">
      <w:pPr>
        <w:jc w:val="both"/>
        <w:rPr>
          <w:rFonts w:ascii="Arial" w:hAnsi="Arial" w:cs="Arial"/>
          <w:sz w:val="20"/>
        </w:rPr>
      </w:pPr>
      <w:r w:rsidRPr="00922214">
        <w:rPr>
          <w:rFonts w:ascii="Arial" w:hAnsi="Arial" w:cs="Arial"/>
          <w:sz w:val="20"/>
        </w:rPr>
        <w:t>Tamaulipas;</w:t>
      </w:r>
    </w:p>
    <w:p w14:paraId="35E6A880" w14:textId="77777777" w:rsidR="00667B72" w:rsidRPr="00922214" w:rsidRDefault="00667B72" w:rsidP="00667B72">
      <w:pPr>
        <w:jc w:val="both"/>
        <w:rPr>
          <w:rFonts w:ascii="Arial" w:hAnsi="Arial" w:cs="Arial"/>
          <w:sz w:val="20"/>
        </w:rPr>
      </w:pPr>
    </w:p>
    <w:p w14:paraId="6CDB088B" w14:textId="77777777" w:rsidR="00667B72" w:rsidRPr="00922214" w:rsidRDefault="00667B72" w:rsidP="00667B72">
      <w:pPr>
        <w:jc w:val="both"/>
        <w:rPr>
          <w:rFonts w:ascii="Arial" w:hAnsi="Arial" w:cs="Arial"/>
          <w:sz w:val="20"/>
        </w:rPr>
      </w:pPr>
      <w:r w:rsidRPr="00922214">
        <w:rPr>
          <w:rFonts w:ascii="Arial" w:hAnsi="Arial" w:cs="Arial"/>
          <w:sz w:val="20"/>
        </w:rPr>
        <w:t>q) Ley de Atención a Víctimas para el Estado de Tamaulipas; y</w:t>
      </w:r>
    </w:p>
    <w:p w14:paraId="29E3B8BB" w14:textId="77777777" w:rsidR="00667B72" w:rsidRPr="00922214" w:rsidRDefault="00667B72" w:rsidP="00667B72">
      <w:pPr>
        <w:jc w:val="both"/>
        <w:rPr>
          <w:rFonts w:ascii="Arial" w:hAnsi="Arial" w:cs="Arial"/>
          <w:sz w:val="20"/>
        </w:rPr>
      </w:pPr>
    </w:p>
    <w:p w14:paraId="203297B5" w14:textId="77777777" w:rsidR="00667B72" w:rsidRPr="00922214" w:rsidRDefault="00667B72" w:rsidP="00667B72">
      <w:pPr>
        <w:jc w:val="both"/>
        <w:rPr>
          <w:rFonts w:ascii="Arial" w:hAnsi="Arial" w:cs="Arial"/>
          <w:sz w:val="20"/>
        </w:rPr>
      </w:pPr>
      <w:r w:rsidRPr="00922214">
        <w:rPr>
          <w:rFonts w:ascii="Arial" w:hAnsi="Arial" w:cs="Arial"/>
          <w:sz w:val="20"/>
        </w:rPr>
        <w:t>r) Las demás que señalen otras disposiciones legales o de carácter reglamentario aplicables.</w:t>
      </w:r>
    </w:p>
    <w:p w14:paraId="4FF2AFF4" w14:textId="77777777" w:rsidR="006250CB" w:rsidRPr="00922214" w:rsidRDefault="006250CB" w:rsidP="00667B72">
      <w:pPr>
        <w:jc w:val="both"/>
        <w:rPr>
          <w:rFonts w:ascii="Arial" w:hAnsi="Arial" w:cs="Arial"/>
          <w:sz w:val="20"/>
        </w:rPr>
      </w:pPr>
    </w:p>
    <w:p w14:paraId="2C54FC22"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7.</w:t>
      </w:r>
    </w:p>
    <w:p w14:paraId="53596BAF" w14:textId="77777777" w:rsidR="005921C6" w:rsidRPr="005921C6" w:rsidRDefault="005921C6" w:rsidP="00667B72">
      <w:pPr>
        <w:jc w:val="both"/>
        <w:rPr>
          <w:rFonts w:ascii="Arial" w:hAnsi="Arial" w:cs="Arial"/>
          <w:sz w:val="8"/>
          <w:szCs w:val="8"/>
        </w:rPr>
      </w:pPr>
    </w:p>
    <w:p w14:paraId="2884EF6B" w14:textId="77777777" w:rsidR="00667B72" w:rsidRPr="00922214" w:rsidRDefault="00667B72" w:rsidP="00667B72">
      <w:pPr>
        <w:jc w:val="both"/>
        <w:rPr>
          <w:rFonts w:ascii="Arial" w:hAnsi="Arial" w:cs="Arial"/>
          <w:sz w:val="20"/>
        </w:rPr>
      </w:pPr>
      <w:r w:rsidRPr="00922214">
        <w:rPr>
          <w:rFonts w:ascii="Arial" w:hAnsi="Arial" w:cs="Arial"/>
          <w:sz w:val="20"/>
        </w:rPr>
        <w:t>Para los efectos de esta Ley se entenderá por:</w:t>
      </w:r>
    </w:p>
    <w:p w14:paraId="0EE1A35B" w14:textId="77777777" w:rsidR="00667B72" w:rsidRPr="00922214" w:rsidRDefault="00667B72" w:rsidP="00667B72">
      <w:pPr>
        <w:jc w:val="both"/>
        <w:rPr>
          <w:rFonts w:ascii="Arial" w:hAnsi="Arial" w:cs="Arial"/>
          <w:sz w:val="20"/>
        </w:rPr>
      </w:pPr>
    </w:p>
    <w:p w14:paraId="0144987A" w14:textId="77777777" w:rsidR="00667B72" w:rsidRDefault="00667B72" w:rsidP="00667B72">
      <w:pPr>
        <w:jc w:val="both"/>
        <w:rPr>
          <w:rFonts w:ascii="Arial" w:hAnsi="Arial" w:cs="Arial"/>
          <w:sz w:val="20"/>
        </w:rPr>
      </w:pPr>
      <w:r w:rsidRPr="00922214">
        <w:rPr>
          <w:rFonts w:ascii="Arial" w:hAnsi="Arial" w:cs="Arial"/>
          <w:sz w:val="20"/>
        </w:rPr>
        <w:lastRenderedPageBreak/>
        <w:t xml:space="preserve">a) </w:t>
      </w:r>
      <w:r w:rsidRPr="00922214">
        <w:rPr>
          <w:rFonts w:ascii="Arial" w:hAnsi="Arial" w:cs="Arial"/>
          <w:b/>
          <w:bCs/>
          <w:sz w:val="20"/>
        </w:rPr>
        <w:t xml:space="preserve">Acciones afirmativas: </w:t>
      </w:r>
      <w:r w:rsidRPr="00922214">
        <w:rPr>
          <w:rFonts w:ascii="Arial" w:hAnsi="Arial" w:cs="Arial"/>
          <w:sz w:val="20"/>
        </w:rPr>
        <w:t>El conjunto de medidas de carácter temporal correctivo, compensatorio y/o de promoción, encaminadas a acelerar la igualdad sustantiva entre mujeres y hombres;</w:t>
      </w:r>
    </w:p>
    <w:p w14:paraId="3D9765EB" w14:textId="77777777" w:rsidR="003A18E8" w:rsidRDefault="003A18E8" w:rsidP="00667B72">
      <w:pPr>
        <w:jc w:val="both"/>
        <w:rPr>
          <w:rFonts w:ascii="Arial" w:hAnsi="Arial" w:cs="Arial"/>
          <w:sz w:val="20"/>
        </w:rPr>
      </w:pPr>
    </w:p>
    <w:p w14:paraId="14C4C2CB" w14:textId="6A6DDA3B" w:rsidR="003A18E8" w:rsidRDefault="003A18E8" w:rsidP="00667B72">
      <w:pPr>
        <w:jc w:val="both"/>
        <w:rPr>
          <w:rFonts w:ascii="Arial" w:hAnsi="Arial" w:cs="Arial"/>
          <w:sz w:val="20"/>
        </w:rPr>
      </w:pPr>
      <w:r w:rsidRPr="003A18E8">
        <w:rPr>
          <w:rFonts w:ascii="Arial" w:hAnsi="Arial" w:cs="Arial"/>
          <w:sz w:val="20"/>
        </w:rPr>
        <w:t xml:space="preserve">a bis) </w:t>
      </w:r>
      <w:r w:rsidRPr="003A18E8">
        <w:rPr>
          <w:rFonts w:ascii="Arial" w:hAnsi="Arial" w:cs="Arial"/>
          <w:b/>
          <w:bCs/>
          <w:sz w:val="20"/>
        </w:rPr>
        <w:t>Brecha salarial de género:</w:t>
      </w:r>
      <w:r w:rsidRPr="003A18E8">
        <w:rPr>
          <w:rFonts w:ascii="Arial" w:hAnsi="Arial" w:cs="Arial"/>
          <w:sz w:val="20"/>
        </w:rPr>
        <w:t xml:space="preserve"> Es la diferencia de retribución salarial entre mujeres y hombres por razones de género, respecto a la realización de un trabajo remunerado de igual valor;</w:t>
      </w:r>
    </w:p>
    <w:p w14:paraId="32E170EB" w14:textId="5285E0F0" w:rsidR="003A18E8" w:rsidRPr="00A43434" w:rsidRDefault="003A18E8" w:rsidP="003A18E8">
      <w:pPr>
        <w:jc w:val="right"/>
        <w:rPr>
          <w:rFonts w:ascii="Arial" w:hAnsi="Arial" w:cs="Arial"/>
          <w:b/>
          <w:bCs/>
          <w:i/>
          <w:iCs/>
          <w:sz w:val="16"/>
          <w:szCs w:val="16"/>
          <w:lang w:val="es-MX"/>
        </w:rPr>
      </w:pPr>
      <w:r w:rsidRPr="00A43434">
        <w:rPr>
          <w:rFonts w:ascii="Arial" w:hAnsi="Arial" w:cs="Arial"/>
          <w:b/>
          <w:bCs/>
          <w:i/>
          <w:iCs/>
          <w:sz w:val="16"/>
          <w:szCs w:val="16"/>
          <w:lang w:val="es-MX"/>
        </w:rPr>
        <w:t>Inciso adicionado, P.O. Extraordinario No. 25, del 26 de junio del 2026</w:t>
      </w:r>
    </w:p>
    <w:p w14:paraId="7DE1F8FA" w14:textId="1F7FD92E" w:rsidR="003A18E8" w:rsidRPr="00A43434" w:rsidRDefault="003A18E8" w:rsidP="003A18E8">
      <w:pPr>
        <w:jc w:val="right"/>
        <w:rPr>
          <w:rFonts w:ascii="Arial" w:hAnsi="Arial" w:cs="Arial"/>
          <w:b/>
          <w:bCs/>
          <w:i/>
          <w:iCs/>
          <w:sz w:val="16"/>
          <w:szCs w:val="16"/>
          <w:lang w:val="es-MX"/>
        </w:rPr>
      </w:pPr>
      <w:hyperlink r:id="rId9" w:history="1">
        <w:r w:rsidRPr="00A43434">
          <w:rPr>
            <w:rStyle w:val="Hipervnculo"/>
            <w:rFonts w:ascii="Arial" w:hAnsi="Arial" w:cs="Arial"/>
            <w:b/>
            <w:bCs/>
            <w:i/>
            <w:iCs/>
            <w:sz w:val="16"/>
            <w:szCs w:val="16"/>
            <w:lang w:val="es-MX"/>
          </w:rPr>
          <w:t>https://po.tamaulipas.gob.mx/wp-content/uploads/2026/06/cli-Ext-No.25-260626.pdf</w:t>
        </w:r>
      </w:hyperlink>
    </w:p>
    <w:p w14:paraId="196D85F1" w14:textId="77777777" w:rsidR="003A18E8" w:rsidRPr="003A18E8" w:rsidRDefault="003A18E8" w:rsidP="003A18E8">
      <w:pPr>
        <w:jc w:val="right"/>
        <w:rPr>
          <w:rFonts w:ascii="Arial" w:hAnsi="Arial" w:cs="Arial"/>
          <w:b/>
          <w:bCs/>
          <w:sz w:val="16"/>
          <w:szCs w:val="16"/>
          <w:lang w:val="es-MX"/>
        </w:rPr>
      </w:pPr>
    </w:p>
    <w:p w14:paraId="1B85367B" w14:textId="78298D89" w:rsidR="00667B72" w:rsidRDefault="00667B72" w:rsidP="00667B72">
      <w:pPr>
        <w:jc w:val="both"/>
        <w:rPr>
          <w:rFonts w:ascii="Arial" w:hAnsi="Arial" w:cs="Arial"/>
          <w:sz w:val="20"/>
        </w:rPr>
      </w:pPr>
      <w:r w:rsidRPr="001C417E">
        <w:rPr>
          <w:rFonts w:ascii="Arial" w:hAnsi="Arial" w:cs="Arial"/>
          <w:sz w:val="20"/>
        </w:rPr>
        <w:t>b)</w:t>
      </w:r>
      <w:r w:rsidRPr="00922214">
        <w:rPr>
          <w:rFonts w:ascii="Arial" w:hAnsi="Arial" w:cs="Arial"/>
          <w:sz w:val="20"/>
        </w:rPr>
        <w:t xml:space="preserve"> </w:t>
      </w:r>
      <w:r w:rsidRPr="00922214">
        <w:rPr>
          <w:rFonts w:ascii="Arial" w:hAnsi="Arial" w:cs="Arial"/>
          <w:b/>
          <w:bCs/>
          <w:sz w:val="20"/>
        </w:rPr>
        <w:t xml:space="preserve">Discriminación: </w:t>
      </w:r>
      <w:r w:rsidR="002E746D" w:rsidRPr="002E746D">
        <w:rPr>
          <w:rFonts w:ascii="Arial" w:hAnsi="Arial" w:cs="Arial"/>
          <w:sz w:val="20"/>
        </w:rPr>
        <w:t>Toda distinción, exclusión, restricción o preferencia que por acción u omisión, con intención o sin ella, tenga por objeto o resultado obstaculizar, restringir, impedir, menoscabar o anular el reconocimiento, goce o ejercicio de los derechos humanos, las libertades y la igualdad sustantiva de oportunidades en las esferas social, cultural, educativa, política, institucional, laboral o cualquier otra, incluyendo cualquier acción u omisión que directa o indirectamente provoque o perpetúe la brecha de género en cualquier ámbito.</w:t>
      </w:r>
    </w:p>
    <w:p w14:paraId="0C17BDAA" w14:textId="77777777" w:rsidR="002E746D" w:rsidRDefault="002E746D" w:rsidP="00667B72">
      <w:pPr>
        <w:jc w:val="both"/>
        <w:rPr>
          <w:rFonts w:ascii="Arial" w:hAnsi="Arial" w:cs="Arial"/>
          <w:sz w:val="20"/>
        </w:rPr>
      </w:pPr>
    </w:p>
    <w:p w14:paraId="28D4A43B" w14:textId="1687A378" w:rsidR="002E746D" w:rsidRDefault="002E746D" w:rsidP="00667B72">
      <w:pPr>
        <w:jc w:val="both"/>
        <w:rPr>
          <w:rFonts w:ascii="Arial" w:hAnsi="Arial" w:cs="Arial"/>
          <w:sz w:val="20"/>
        </w:rPr>
      </w:pPr>
      <w:r w:rsidRPr="002E746D">
        <w:rPr>
          <w:rFonts w:ascii="Arial" w:hAnsi="Arial" w:cs="Arial"/>
          <w:sz w:val="20"/>
        </w:rPr>
        <w:t>Lo anterior, cuando la distinción, exclusión, restricción o preferencia en esos términos se base en uno o más de los siguientes motivos: el origen étnico o nacional, el color de piel, la cultura, el sexo, el género, la edad, las discapacidades, la condición social, económica, de salud o jurídica, el embarazo, la lengua o el idioma, las creencias religiosas o espirituales, la apariencia y/o condición física, las características genéticas, la situación migratoria, las opiniones, la identidad de género, la orientación sexual, la identidad o filiación política, el estado civil, la situación familiar, las responsabilidades familiares, profesión o actividad laboral, los antecedentes penales o cualquier otro motivo análogo.</w:t>
      </w:r>
    </w:p>
    <w:p w14:paraId="4664CE7B" w14:textId="77777777" w:rsidR="002E746D" w:rsidRDefault="002E746D" w:rsidP="00667B72">
      <w:pPr>
        <w:jc w:val="both"/>
        <w:rPr>
          <w:rFonts w:ascii="Arial" w:hAnsi="Arial" w:cs="Arial"/>
          <w:sz w:val="20"/>
        </w:rPr>
      </w:pPr>
    </w:p>
    <w:p w14:paraId="7D6CAC38" w14:textId="28E42E48" w:rsidR="002E746D" w:rsidRPr="002E746D" w:rsidRDefault="002E746D" w:rsidP="00667B72">
      <w:pPr>
        <w:jc w:val="both"/>
        <w:rPr>
          <w:rFonts w:ascii="Arial" w:hAnsi="Arial" w:cs="Arial"/>
          <w:sz w:val="20"/>
        </w:rPr>
      </w:pPr>
      <w:r w:rsidRPr="002E746D">
        <w:rPr>
          <w:rFonts w:ascii="Arial" w:hAnsi="Arial" w:cs="Arial"/>
          <w:sz w:val="20"/>
        </w:rPr>
        <w:t>También se entenderá como discriminación la homofobia, misoginia, cualquier manifestación de xenofobia, segregación racial, antisemitismo, así como la discriminación racial y otras formas conexas de intolerancia;</w:t>
      </w:r>
    </w:p>
    <w:p w14:paraId="4FCF8D64" w14:textId="3FB80E7C" w:rsidR="002E746D" w:rsidRPr="00A43434" w:rsidRDefault="002E746D" w:rsidP="002E746D">
      <w:pPr>
        <w:jc w:val="right"/>
        <w:rPr>
          <w:rFonts w:ascii="Arial" w:hAnsi="Arial" w:cs="Arial"/>
          <w:b/>
          <w:bCs/>
          <w:i/>
          <w:iCs/>
          <w:sz w:val="16"/>
          <w:szCs w:val="16"/>
          <w:lang w:val="es-MX"/>
        </w:rPr>
      </w:pPr>
      <w:r w:rsidRPr="00A43434">
        <w:rPr>
          <w:rFonts w:ascii="Arial" w:hAnsi="Arial" w:cs="Arial"/>
          <w:b/>
          <w:bCs/>
          <w:i/>
          <w:iCs/>
          <w:sz w:val="16"/>
          <w:szCs w:val="16"/>
          <w:lang w:val="es-MX"/>
        </w:rPr>
        <w:t>Inciso reformado, P.O. Extraordinario No. 25, del 26 de junio del 2026</w:t>
      </w:r>
    </w:p>
    <w:p w14:paraId="6087D058" w14:textId="68701C5A" w:rsidR="00667B72" w:rsidRPr="00A43434" w:rsidRDefault="002E746D" w:rsidP="002E746D">
      <w:pPr>
        <w:jc w:val="right"/>
        <w:rPr>
          <w:rFonts w:ascii="Arial" w:hAnsi="Arial" w:cs="Arial"/>
          <w:b/>
          <w:bCs/>
          <w:i/>
          <w:iCs/>
          <w:sz w:val="16"/>
          <w:szCs w:val="16"/>
          <w:lang w:val="es-MX"/>
        </w:rPr>
      </w:pPr>
      <w:hyperlink r:id="rId10" w:history="1">
        <w:r w:rsidRPr="00A43434">
          <w:rPr>
            <w:rStyle w:val="Hipervnculo"/>
            <w:rFonts w:ascii="Arial" w:hAnsi="Arial" w:cs="Arial"/>
            <w:b/>
            <w:bCs/>
            <w:i/>
            <w:iCs/>
            <w:sz w:val="16"/>
            <w:szCs w:val="16"/>
            <w:lang w:val="es-MX"/>
          </w:rPr>
          <w:t>https://po.tamaulipas.gob.mx/wp-content/uploads/2026/06/cli-Ext-No.25-260626.pdf</w:t>
        </w:r>
      </w:hyperlink>
    </w:p>
    <w:p w14:paraId="09810165" w14:textId="77777777" w:rsidR="002E746D" w:rsidRPr="002E746D" w:rsidRDefault="002E746D" w:rsidP="002E746D">
      <w:pPr>
        <w:jc w:val="right"/>
        <w:rPr>
          <w:rFonts w:ascii="Arial" w:hAnsi="Arial" w:cs="Arial"/>
          <w:sz w:val="20"/>
        </w:rPr>
      </w:pPr>
    </w:p>
    <w:p w14:paraId="55509AA2" w14:textId="77777777" w:rsidR="00667B72" w:rsidRPr="00922214" w:rsidRDefault="00667B72" w:rsidP="00667B72">
      <w:pPr>
        <w:jc w:val="both"/>
        <w:rPr>
          <w:rFonts w:ascii="Arial" w:hAnsi="Arial" w:cs="Arial"/>
          <w:sz w:val="20"/>
        </w:rPr>
      </w:pPr>
      <w:r w:rsidRPr="00922214">
        <w:rPr>
          <w:rFonts w:ascii="Arial" w:hAnsi="Arial" w:cs="Arial"/>
          <w:sz w:val="20"/>
        </w:rPr>
        <w:t xml:space="preserve">c) </w:t>
      </w:r>
      <w:r w:rsidRPr="00922214">
        <w:rPr>
          <w:rFonts w:ascii="Arial" w:hAnsi="Arial" w:cs="Arial"/>
          <w:b/>
          <w:bCs/>
          <w:sz w:val="20"/>
        </w:rPr>
        <w:t xml:space="preserve">Discriminación contra la mujer: </w:t>
      </w:r>
      <w:r w:rsidRPr="00922214">
        <w:rPr>
          <w:rFonts w:ascii="Arial" w:hAnsi="Arial" w:cs="Arial"/>
          <w:sz w:val="20"/>
        </w:rPr>
        <w:t xml:space="preserve">Toda distinción, exclusión o restricción basada en el sexo, que tenga por objeto o por resultado menoscabar o anular el reconocimiento, goce o ejercicio por la mujer, independientemente de su estado civil, sobre la base de la igualdad de la mujer y el hombre, de los derechos humanos y las libertades fundamentales en las esferas política, económica, social, cultural y civil o en cualquier otra esfera; </w:t>
      </w:r>
    </w:p>
    <w:p w14:paraId="10490A74" w14:textId="77777777" w:rsidR="00667B72" w:rsidRPr="00922214" w:rsidRDefault="00667B72" w:rsidP="00667B72">
      <w:pPr>
        <w:jc w:val="both"/>
        <w:rPr>
          <w:rFonts w:ascii="Arial" w:hAnsi="Arial" w:cs="Arial"/>
          <w:sz w:val="20"/>
        </w:rPr>
      </w:pPr>
    </w:p>
    <w:p w14:paraId="5D22B032" w14:textId="77777777" w:rsidR="00667B72" w:rsidRPr="00922214" w:rsidRDefault="00667B72" w:rsidP="00667B72">
      <w:pPr>
        <w:jc w:val="both"/>
        <w:rPr>
          <w:rFonts w:ascii="Arial" w:hAnsi="Arial" w:cs="Arial"/>
          <w:sz w:val="20"/>
        </w:rPr>
      </w:pPr>
      <w:r w:rsidRPr="00922214">
        <w:rPr>
          <w:rFonts w:ascii="Arial" w:hAnsi="Arial" w:cs="Arial"/>
          <w:sz w:val="20"/>
        </w:rPr>
        <w:t xml:space="preserve">d) </w:t>
      </w:r>
      <w:r w:rsidRPr="00922214">
        <w:rPr>
          <w:rFonts w:ascii="Arial" w:hAnsi="Arial" w:cs="Arial"/>
          <w:b/>
          <w:bCs/>
          <w:sz w:val="20"/>
        </w:rPr>
        <w:t xml:space="preserve">Género: </w:t>
      </w:r>
      <w:r w:rsidRPr="00922214">
        <w:rPr>
          <w:rFonts w:ascii="Arial" w:hAnsi="Arial" w:cs="Arial"/>
          <w:sz w:val="20"/>
        </w:rPr>
        <w:t>Asignación que socialmente se hace a mujeres y hombres de determinados valores, creencias, atributos, interpretaciones, roles, representaciones y características;</w:t>
      </w:r>
    </w:p>
    <w:p w14:paraId="16CE66E0" w14:textId="77777777" w:rsidR="00667B72" w:rsidRPr="00922214" w:rsidRDefault="00667B72" w:rsidP="00667B72">
      <w:pPr>
        <w:jc w:val="both"/>
        <w:rPr>
          <w:rFonts w:ascii="Arial" w:hAnsi="Arial" w:cs="Arial"/>
          <w:sz w:val="20"/>
        </w:rPr>
      </w:pPr>
    </w:p>
    <w:p w14:paraId="074D6AC2" w14:textId="77777777" w:rsidR="00667B72" w:rsidRPr="00922214" w:rsidRDefault="00667B72" w:rsidP="00667B72">
      <w:pPr>
        <w:jc w:val="both"/>
        <w:rPr>
          <w:rFonts w:ascii="Arial" w:hAnsi="Arial" w:cs="Arial"/>
          <w:sz w:val="20"/>
        </w:rPr>
      </w:pPr>
      <w:r w:rsidRPr="00922214">
        <w:rPr>
          <w:rFonts w:ascii="Arial" w:hAnsi="Arial" w:cs="Arial"/>
          <w:sz w:val="20"/>
        </w:rPr>
        <w:t xml:space="preserve">e) </w:t>
      </w:r>
      <w:r w:rsidRPr="00922214">
        <w:rPr>
          <w:rFonts w:ascii="Arial" w:hAnsi="Arial" w:cs="Arial"/>
          <w:b/>
          <w:bCs/>
          <w:sz w:val="20"/>
        </w:rPr>
        <w:t xml:space="preserve">Igualdad de género: </w:t>
      </w:r>
      <w:r w:rsidRPr="00922214">
        <w:rPr>
          <w:rFonts w:ascii="Arial" w:hAnsi="Arial" w:cs="Arial"/>
          <w:sz w:val="20"/>
        </w:rPr>
        <w:t>Situación en la cual mujeres y hombres acceden con las mismas posibilidades y oportunidades al uso, control y beneficio de bienes, servicios y recursos de la sociedad, así como a la toma de decisiones en todos los ámbitos de la vida social, económica, política, cultural y familiar;</w:t>
      </w:r>
    </w:p>
    <w:p w14:paraId="40053D9D" w14:textId="77777777" w:rsidR="00667B72" w:rsidRPr="00922214" w:rsidRDefault="00667B72" w:rsidP="00667B72">
      <w:pPr>
        <w:jc w:val="both"/>
        <w:rPr>
          <w:rFonts w:ascii="Arial" w:hAnsi="Arial" w:cs="Arial"/>
          <w:sz w:val="20"/>
        </w:rPr>
      </w:pPr>
    </w:p>
    <w:p w14:paraId="24197F29" w14:textId="77777777" w:rsidR="00667B72" w:rsidRPr="00922214" w:rsidRDefault="00667B72" w:rsidP="00667B72">
      <w:pPr>
        <w:jc w:val="both"/>
        <w:rPr>
          <w:rFonts w:ascii="Arial" w:hAnsi="Arial" w:cs="Arial"/>
          <w:sz w:val="20"/>
        </w:rPr>
      </w:pPr>
      <w:r w:rsidRPr="00922214">
        <w:rPr>
          <w:rFonts w:ascii="Arial" w:hAnsi="Arial" w:cs="Arial"/>
          <w:sz w:val="20"/>
        </w:rPr>
        <w:t xml:space="preserve">f) </w:t>
      </w:r>
      <w:r w:rsidRPr="00922214">
        <w:rPr>
          <w:rFonts w:ascii="Arial" w:hAnsi="Arial" w:cs="Arial"/>
          <w:b/>
          <w:bCs/>
          <w:sz w:val="20"/>
        </w:rPr>
        <w:t xml:space="preserve">Igualdad sustantiva: </w:t>
      </w:r>
      <w:r w:rsidRPr="00922214">
        <w:rPr>
          <w:rFonts w:ascii="Arial" w:hAnsi="Arial" w:cs="Arial"/>
          <w:sz w:val="20"/>
        </w:rPr>
        <w:t>El acceso al mismo trato y oportunidades para el reconocimiento, goce o ejercicio de los derechos humanos y las libertades fundamentales;</w:t>
      </w:r>
    </w:p>
    <w:p w14:paraId="01301A8B" w14:textId="77777777" w:rsidR="00667B72" w:rsidRPr="00922214" w:rsidRDefault="00667B72" w:rsidP="00667B72">
      <w:pPr>
        <w:jc w:val="both"/>
        <w:rPr>
          <w:rFonts w:ascii="Arial" w:hAnsi="Arial" w:cs="Arial"/>
          <w:sz w:val="20"/>
        </w:rPr>
      </w:pPr>
    </w:p>
    <w:p w14:paraId="2D770763" w14:textId="77777777" w:rsidR="00667B72" w:rsidRDefault="00667B72" w:rsidP="00667B72">
      <w:pPr>
        <w:jc w:val="both"/>
        <w:rPr>
          <w:rFonts w:ascii="Arial" w:hAnsi="Arial" w:cs="Arial"/>
          <w:sz w:val="20"/>
        </w:rPr>
      </w:pPr>
      <w:r w:rsidRPr="00922214">
        <w:rPr>
          <w:rFonts w:ascii="Arial" w:hAnsi="Arial" w:cs="Arial"/>
          <w:sz w:val="20"/>
        </w:rPr>
        <w:t xml:space="preserve">g) </w:t>
      </w:r>
      <w:r w:rsidRPr="00922214">
        <w:rPr>
          <w:rFonts w:ascii="Arial" w:hAnsi="Arial" w:cs="Arial"/>
          <w:b/>
          <w:bCs/>
          <w:sz w:val="20"/>
        </w:rPr>
        <w:t xml:space="preserve">Instituto: </w:t>
      </w:r>
      <w:r w:rsidRPr="00922214">
        <w:rPr>
          <w:rFonts w:ascii="Arial" w:hAnsi="Arial" w:cs="Arial"/>
          <w:sz w:val="20"/>
        </w:rPr>
        <w:t>Instituto de las Mujeres en Tamaulipas;</w:t>
      </w:r>
    </w:p>
    <w:p w14:paraId="751B8584" w14:textId="77777777" w:rsidR="00075605" w:rsidRDefault="00075605" w:rsidP="00667B72">
      <w:pPr>
        <w:jc w:val="both"/>
        <w:rPr>
          <w:rFonts w:ascii="Arial" w:hAnsi="Arial" w:cs="Arial"/>
          <w:sz w:val="20"/>
        </w:rPr>
      </w:pPr>
    </w:p>
    <w:p w14:paraId="22D0F085" w14:textId="5C7CA332" w:rsidR="00075605" w:rsidRDefault="00075605" w:rsidP="00667B72">
      <w:pPr>
        <w:jc w:val="both"/>
        <w:rPr>
          <w:rFonts w:ascii="Arial" w:hAnsi="Arial" w:cs="Arial"/>
          <w:sz w:val="20"/>
        </w:rPr>
      </w:pPr>
      <w:r w:rsidRPr="00075605">
        <w:rPr>
          <w:rFonts w:ascii="Arial" w:hAnsi="Arial" w:cs="Arial"/>
          <w:sz w:val="20"/>
        </w:rPr>
        <w:t xml:space="preserve">g bis) </w:t>
      </w:r>
      <w:r w:rsidRPr="00075605">
        <w:rPr>
          <w:rFonts w:ascii="Arial" w:hAnsi="Arial" w:cs="Arial"/>
          <w:b/>
          <w:bCs/>
          <w:sz w:val="20"/>
        </w:rPr>
        <w:t>Igualdad salarial:</w:t>
      </w:r>
      <w:r w:rsidRPr="00075605">
        <w:rPr>
          <w:rFonts w:ascii="Arial" w:hAnsi="Arial" w:cs="Arial"/>
          <w:sz w:val="20"/>
        </w:rPr>
        <w:t xml:space="preserve"> Remuneración igual por un trabajo de igual valor, sin distinguir el sexo, el género, la identidad de género, el origen étnico, la orientación sexual, la edad, las discapacidades, la condición social, económica, de salud o jurídica, entre otras;</w:t>
      </w:r>
    </w:p>
    <w:p w14:paraId="627D703F" w14:textId="77777777" w:rsidR="00075605" w:rsidRPr="00A43434" w:rsidRDefault="00075605" w:rsidP="00075605">
      <w:pPr>
        <w:jc w:val="right"/>
        <w:rPr>
          <w:rFonts w:ascii="Arial" w:hAnsi="Arial" w:cs="Arial"/>
          <w:b/>
          <w:bCs/>
          <w:i/>
          <w:iCs/>
          <w:sz w:val="16"/>
          <w:szCs w:val="16"/>
          <w:lang w:val="es-MX"/>
        </w:rPr>
      </w:pPr>
      <w:r w:rsidRPr="00A43434">
        <w:rPr>
          <w:rFonts w:ascii="Arial" w:hAnsi="Arial" w:cs="Arial"/>
          <w:b/>
          <w:bCs/>
          <w:i/>
          <w:iCs/>
          <w:sz w:val="16"/>
          <w:szCs w:val="16"/>
          <w:lang w:val="es-MX"/>
        </w:rPr>
        <w:t>Inciso adicionado, P.O. Extraordinario No. 25, del 26 de junio del 2026</w:t>
      </w:r>
    </w:p>
    <w:p w14:paraId="01481840" w14:textId="77777777" w:rsidR="00075605" w:rsidRPr="00A43434" w:rsidRDefault="00075605" w:rsidP="00075605">
      <w:pPr>
        <w:jc w:val="right"/>
        <w:rPr>
          <w:rFonts w:ascii="Arial" w:hAnsi="Arial" w:cs="Arial"/>
          <w:b/>
          <w:bCs/>
          <w:i/>
          <w:iCs/>
          <w:sz w:val="16"/>
          <w:szCs w:val="16"/>
          <w:lang w:val="es-MX"/>
        </w:rPr>
      </w:pPr>
      <w:hyperlink r:id="rId11" w:history="1">
        <w:r w:rsidRPr="00A43434">
          <w:rPr>
            <w:rStyle w:val="Hipervnculo"/>
            <w:rFonts w:ascii="Arial" w:hAnsi="Arial" w:cs="Arial"/>
            <w:b/>
            <w:bCs/>
            <w:i/>
            <w:iCs/>
            <w:sz w:val="16"/>
            <w:szCs w:val="16"/>
            <w:lang w:val="es-MX"/>
          </w:rPr>
          <w:t>https://po.tamaulipas.gob.mx/wp-content/uploads/2026/06/cli-Ext-No.25-260626.pdf</w:t>
        </w:r>
      </w:hyperlink>
    </w:p>
    <w:p w14:paraId="4A631FFB" w14:textId="77777777" w:rsidR="00667B72" w:rsidRPr="00922214" w:rsidRDefault="00667B72" w:rsidP="00667B72">
      <w:pPr>
        <w:jc w:val="both"/>
        <w:rPr>
          <w:rFonts w:ascii="Arial" w:hAnsi="Arial" w:cs="Arial"/>
          <w:b/>
          <w:bCs/>
          <w:sz w:val="20"/>
        </w:rPr>
      </w:pPr>
    </w:p>
    <w:p w14:paraId="57CEBC4F" w14:textId="77777777" w:rsidR="00667B72" w:rsidRPr="00922214" w:rsidRDefault="00667B72" w:rsidP="00667B72">
      <w:pPr>
        <w:jc w:val="both"/>
        <w:rPr>
          <w:rFonts w:ascii="Arial" w:hAnsi="Arial" w:cs="Arial"/>
          <w:sz w:val="20"/>
        </w:rPr>
      </w:pPr>
      <w:r w:rsidRPr="00922214">
        <w:rPr>
          <w:rFonts w:ascii="Arial" w:hAnsi="Arial" w:cs="Arial"/>
          <w:sz w:val="20"/>
        </w:rPr>
        <w:t xml:space="preserve">h) </w:t>
      </w:r>
      <w:r w:rsidRPr="00922214">
        <w:rPr>
          <w:rFonts w:ascii="Arial" w:hAnsi="Arial" w:cs="Arial"/>
          <w:b/>
          <w:bCs/>
          <w:sz w:val="20"/>
        </w:rPr>
        <w:t xml:space="preserve">Perspectiva de género: </w:t>
      </w:r>
      <w:r w:rsidRPr="00922214">
        <w:rPr>
          <w:rFonts w:ascii="Arial" w:hAnsi="Arial" w:cs="Arial"/>
          <w:sz w:val="20"/>
        </w:rPr>
        <w:t xml:space="preserve">Concepto que se refiere a la metodología y los mecanismos que permiten identificar, cuestionar y valorar la discriminación, desigualdad y exclusión de las mujeres, que se pretende justificar con base en las diferencias biológicas entre mujeres y hombres, así como las acciones que </w:t>
      </w:r>
      <w:r w:rsidRPr="00922214">
        <w:rPr>
          <w:rFonts w:ascii="Arial" w:hAnsi="Arial" w:cs="Arial"/>
          <w:sz w:val="20"/>
        </w:rPr>
        <w:lastRenderedPageBreak/>
        <w:t>deben emprenderse para actuar sobre los factores de género y crear las condiciones de cambio que permitan avanzar en la construcción de la igualdad de género;</w:t>
      </w:r>
    </w:p>
    <w:p w14:paraId="311AF5DF" w14:textId="77777777" w:rsidR="00667B72" w:rsidRPr="00922214" w:rsidRDefault="00667B72" w:rsidP="00667B72">
      <w:pPr>
        <w:jc w:val="both"/>
        <w:rPr>
          <w:rFonts w:ascii="Arial" w:hAnsi="Arial" w:cs="Arial"/>
          <w:sz w:val="20"/>
        </w:rPr>
      </w:pPr>
    </w:p>
    <w:p w14:paraId="72573750" w14:textId="77777777" w:rsidR="00667B72" w:rsidRPr="00922214" w:rsidRDefault="00667B72" w:rsidP="00667B72">
      <w:pPr>
        <w:jc w:val="both"/>
        <w:rPr>
          <w:rFonts w:ascii="Arial" w:hAnsi="Arial" w:cs="Arial"/>
          <w:sz w:val="20"/>
        </w:rPr>
      </w:pPr>
      <w:r w:rsidRPr="00922214">
        <w:rPr>
          <w:rFonts w:ascii="Arial" w:hAnsi="Arial" w:cs="Arial"/>
          <w:sz w:val="20"/>
        </w:rPr>
        <w:t xml:space="preserve">i) </w:t>
      </w:r>
      <w:r w:rsidRPr="00922214">
        <w:rPr>
          <w:rFonts w:ascii="Arial" w:hAnsi="Arial" w:cs="Arial"/>
          <w:b/>
          <w:bCs/>
          <w:sz w:val="20"/>
        </w:rPr>
        <w:t xml:space="preserve">Programa Estatal: </w:t>
      </w:r>
      <w:r w:rsidRPr="00922214">
        <w:rPr>
          <w:rFonts w:ascii="Arial" w:hAnsi="Arial" w:cs="Arial"/>
          <w:sz w:val="20"/>
        </w:rPr>
        <w:t>Programa Estatal para la Igualdad Sustantiva entre Mujeres y Hombres;</w:t>
      </w:r>
    </w:p>
    <w:p w14:paraId="16F1E6F6" w14:textId="77777777" w:rsidR="00667B72" w:rsidRPr="00922214" w:rsidRDefault="00667B72" w:rsidP="00667B72">
      <w:pPr>
        <w:jc w:val="both"/>
        <w:rPr>
          <w:rFonts w:ascii="Arial" w:hAnsi="Arial" w:cs="Arial"/>
          <w:sz w:val="20"/>
        </w:rPr>
      </w:pPr>
    </w:p>
    <w:p w14:paraId="5936183F" w14:textId="77777777" w:rsidR="00667B72" w:rsidRPr="00922214" w:rsidRDefault="00667B72" w:rsidP="00667B72">
      <w:pPr>
        <w:jc w:val="both"/>
        <w:rPr>
          <w:rFonts w:ascii="Arial" w:hAnsi="Arial" w:cs="Arial"/>
          <w:sz w:val="20"/>
        </w:rPr>
      </w:pPr>
      <w:r w:rsidRPr="00922214">
        <w:rPr>
          <w:rFonts w:ascii="Arial" w:hAnsi="Arial" w:cs="Arial"/>
          <w:sz w:val="20"/>
        </w:rPr>
        <w:t xml:space="preserve">j) </w:t>
      </w:r>
      <w:r w:rsidRPr="00922214">
        <w:rPr>
          <w:rFonts w:ascii="Arial" w:hAnsi="Arial" w:cs="Arial"/>
          <w:b/>
          <w:bCs/>
          <w:sz w:val="20"/>
        </w:rPr>
        <w:t xml:space="preserve">Reglamento: </w:t>
      </w:r>
      <w:r w:rsidRPr="00922214">
        <w:rPr>
          <w:rFonts w:ascii="Arial" w:hAnsi="Arial" w:cs="Arial"/>
          <w:sz w:val="20"/>
        </w:rPr>
        <w:t>Reglamento de la Ley para la Igualdad de Género en Tamaulipas;</w:t>
      </w:r>
    </w:p>
    <w:p w14:paraId="0B4D2186" w14:textId="77777777" w:rsidR="005921C6" w:rsidRDefault="005921C6" w:rsidP="00667B72">
      <w:pPr>
        <w:jc w:val="both"/>
        <w:rPr>
          <w:rFonts w:ascii="Arial" w:hAnsi="Arial" w:cs="Arial"/>
          <w:sz w:val="20"/>
        </w:rPr>
      </w:pPr>
    </w:p>
    <w:p w14:paraId="290BD617" w14:textId="77777777" w:rsidR="00667B72" w:rsidRPr="00922214" w:rsidRDefault="00667B72" w:rsidP="00667B72">
      <w:pPr>
        <w:jc w:val="both"/>
        <w:rPr>
          <w:rFonts w:ascii="Arial" w:hAnsi="Arial" w:cs="Arial"/>
          <w:sz w:val="20"/>
        </w:rPr>
      </w:pPr>
      <w:r w:rsidRPr="00922214">
        <w:rPr>
          <w:rFonts w:ascii="Arial" w:hAnsi="Arial" w:cs="Arial"/>
          <w:sz w:val="20"/>
        </w:rPr>
        <w:t xml:space="preserve">k) </w:t>
      </w:r>
      <w:r w:rsidRPr="00922214">
        <w:rPr>
          <w:rFonts w:ascii="Arial" w:hAnsi="Arial" w:cs="Arial"/>
          <w:b/>
          <w:bCs/>
          <w:sz w:val="20"/>
        </w:rPr>
        <w:t xml:space="preserve">Sexo: </w:t>
      </w:r>
      <w:r w:rsidRPr="00922214">
        <w:rPr>
          <w:rFonts w:ascii="Arial" w:hAnsi="Arial" w:cs="Arial"/>
          <w:sz w:val="20"/>
        </w:rPr>
        <w:t xml:space="preserve">Características distintivas de las personas </w:t>
      </w:r>
      <w:proofErr w:type="gramStart"/>
      <w:r w:rsidRPr="00922214">
        <w:rPr>
          <w:rFonts w:ascii="Arial" w:hAnsi="Arial" w:cs="Arial"/>
          <w:sz w:val="20"/>
        </w:rPr>
        <w:t>en razón de</w:t>
      </w:r>
      <w:proofErr w:type="gramEnd"/>
      <w:r w:rsidRPr="00922214">
        <w:rPr>
          <w:rFonts w:ascii="Arial" w:hAnsi="Arial" w:cs="Arial"/>
          <w:sz w:val="20"/>
        </w:rPr>
        <w:t xml:space="preserve"> su conformación biológica para la procreación;</w:t>
      </w:r>
    </w:p>
    <w:p w14:paraId="462103FA" w14:textId="77777777" w:rsidR="00667B72" w:rsidRPr="00922214" w:rsidRDefault="00667B72" w:rsidP="00667B72">
      <w:pPr>
        <w:jc w:val="both"/>
        <w:rPr>
          <w:rFonts w:ascii="Arial" w:hAnsi="Arial" w:cs="Arial"/>
          <w:sz w:val="20"/>
        </w:rPr>
      </w:pPr>
    </w:p>
    <w:p w14:paraId="7BA25C91" w14:textId="77777777" w:rsidR="00667B72" w:rsidRPr="00922214" w:rsidRDefault="00667B72" w:rsidP="00667B72">
      <w:pPr>
        <w:jc w:val="both"/>
        <w:rPr>
          <w:rFonts w:ascii="Arial" w:hAnsi="Arial" w:cs="Arial"/>
          <w:sz w:val="20"/>
        </w:rPr>
      </w:pPr>
      <w:r w:rsidRPr="00922214">
        <w:rPr>
          <w:rFonts w:ascii="Arial" w:hAnsi="Arial" w:cs="Arial"/>
          <w:sz w:val="20"/>
        </w:rPr>
        <w:t xml:space="preserve">l) </w:t>
      </w:r>
      <w:r w:rsidRPr="00922214">
        <w:rPr>
          <w:rFonts w:ascii="Arial" w:hAnsi="Arial" w:cs="Arial"/>
          <w:b/>
          <w:bCs/>
          <w:sz w:val="20"/>
        </w:rPr>
        <w:t xml:space="preserve">Sistema Estatal: </w:t>
      </w:r>
      <w:r w:rsidRPr="00922214">
        <w:rPr>
          <w:rFonts w:ascii="Arial" w:hAnsi="Arial" w:cs="Arial"/>
          <w:sz w:val="20"/>
        </w:rPr>
        <w:t>Sistema Estatal para la Igualdad entre Mujeres y Hombres; y</w:t>
      </w:r>
    </w:p>
    <w:p w14:paraId="1EC62335" w14:textId="77777777" w:rsidR="00667B72" w:rsidRPr="00922214" w:rsidRDefault="00667B72" w:rsidP="00667B72">
      <w:pPr>
        <w:jc w:val="both"/>
        <w:rPr>
          <w:rFonts w:ascii="Arial" w:hAnsi="Arial" w:cs="Arial"/>
          <w:sz w:val="20"/>
        </w:rPr>
      </w:pPr>
    </w:p>
    <w:p w14:paraId="32417DE6" w14:textId="77777777" w:rsidR="00667B72" w:rsidRPr="00922214" w:rsidRDefault="00667B72" w:rsidP="00667B72">
      <w:pPr>
        <w:jc w:val="both"/>
        <w:rPr>
          <w:rFonts w:ascii="Arial" w:hAnsi="Arial" w:cs="Arial"/>
          <w:sz w:val="20"/>
        </w:rPr>
      </w:pPr>
      <w:r w:rsidRPr="00922214">
        <w:rPr>
          <w:rFonts w:ascii="Arial" w:hAnsi="Arial" w:cs="Arial"/>
          <w:sz w:val="20"/>
        </w:rPr>
        <w:t xml:space="preserve">m) </w:t>
      </w:r>
      <w:r w:rsidRPr="00922214">
        <w:rPr>
          <w:rFonts w:ascii="Arial" w:hAnsi="Arial" w:cs="Arial"/>
          <w:b/>
          <w:bCs/>
          <w:sz w:val="20"/>
        </w:rPr>
        <w:t xml:space="preserve">Transversalidad: </w:t>
      </w:r>
      <w:r w:rsidRPr="00922214">
        <w:rPr>
          <w:rFonts w:ascii="Arial" w:hAnsi="Arial" w:cs="Arial"/>
          <w:sz w:val="20"/>
        </w:rPr>
        <w:t xml:space="preserve">El proceso que permite garantizar la incorporación de la perspectiva de género, con el objetivo de valorar las implicaciones que tiene para las mujeres y los hombres cualquier acción que se programe, tratándose de legislación, políticas públicas, actividades administrativas, económicas y culturales en las instituciones públicas y privadas. </w:t>
      </w:r>
    </w:p>
    <w:p w14:paraId="1587ABA3" w14:textId="77777777" w:rsidR="00667B72" w:rsidRPr="00922214" w:rsidRDefault="00667B72" w:rsidP="00667B72">
      <w:pPr>
        <w:jc w:val="both"/>
        <w:rPr>
          <w:rFonts w:ascii="Arial" w:hAnsi="Arial" w:cs="Arial"/>
          <w:b/>
          <w:bCs/>
          <w:sz w:val="20"/>
        </w:rPr>
      </w:pPr>
    </w:p>
    <w:p w14:paraId="10D03FD8"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8.</w:t>
      </w:r>
    </w:p>
    <w:p w14:paraId="202DFAB7" w14:textId="77777777" w:rsidR="005921C6" w:rsidRPr="005921C6" w:rsidRDefault="005921C6" w:rsidP="00667B72">
      <w:pPr>
        <w:jc w:val="both"/>
        <w:rPr>
          <w:rFonts w:ascii="Arial" w:hAnsi="Arial" w:cs="Arial"/>
          <w:sz w:val="8"/>
          <w:szCs w:val="8"/>
        </w:rPr>
      </w:pPr>
    </w:p>
    <w:p w14:paraId="1EF80FA1" w14:textId="77777777" w:rsidR="00667B72" w:rsidRPr="00922214" w:rsidRDefault="00667B72" w:rsidP="00667B72">
      <w:pPr>
        <w:jc w:val="both"/>
        <w:rPr>
          <w:rFonts w:ascii="Arial" w:hAnsi="Arial" w:cs="Arial"/>
          <w:sz w:val="20"/>
        </w:rPr>
      </w:pPr>
      <w:r w:rsidRPr="00922214">
        <w:rPr>
          <w:rFonts w:ascii="Arial" w:hAnsi="Arial" w:cs="Arial"/>
          <w:sz w:val="20"/>
        </w:rPr>
        <w:t>No se considerarán conductas que atenten contra la igualdad de género y la igualdad sustantiva, en lo aplicable a las mujeres:</w:t>
      </w:r>
    </w:p>
    <w:p w14:paraId="2D7C6277" w14:textId="77777777" w:rsidR="00667B72" w:rsidRPr="00922214" w:rsidRDefault="00667B72" w:rsidP="00667B72">
      <w:pPr>
        <w:jc w:val="both"/>
        <w:rPr>
          <w:rFonts w:ascii="Arial" w:hAnsi="Arial" w:cs="Arial"/>
          <w:sz w:val="20"/>
        </w:rPr>
      </w:pPr>
    </w:p>
    <w:p w14:paraId="17DA33F1" w14:textId="77777777" w:rsidR="00667B72" w:rsidRPr="00922214" w:rsidRDefault="00667B72" w:rsidP="00667B72">
      <w:pPr>
        <w:jc w:val="both"/>
        <w:rPr>
          <w:rFonts w:ascii="Arial" w:hAnsi="Arial" w:cs="Arial"/>
          <w:sz w:val="20"/>
        </w:rPr>
      </w:pPr>
      <w:r w:rsidRPr="00922214">
        <w:rPr>
          <w:rFonts w:ascii="Arial" w:hAnsi="Arial" w:cs="Arial"/>
          <w:sz w:val="20"/>
        </w:rPr>
        <w:t>a) Las acciones legislativas o las políticas públicas de carácter positivo que, sin afectar derechos de terceras personas, establezcan tratamientos diferenciados con objeto de promover la igualdad sustantiva, para su desarrollo integral;</w:t>
      </w:r>
    </w:p>
    <w:p w14:paraId="29076DAF" w14:textId="77777777" w:rsidR="00667B72" w:rsidRPr="00922214" w:rsidRDefault="00667B72" w:rsidP="00667B72">
      <w:pPr>
        <w:jc w:val="both"/>
        <w:rPr>
          <w:rFonts w:ascii="Arial" w:hAnsi="Arial" w:cs="Arial"/>
          <w:sz w:val="20"/>
        </w:rPr>
      </w:pPr>
    </w:p>
    <w:p w14:paraId="1D0790D8" w14:textId="77777777" w:rsidR="006250CB" w:rsidRDefault="00667B72" w:rsidP="00667B72">
      <w:pPr>
        <w:jc w:val="both"/>
        <w:rPr>
          <w:rFonts w:ascii="Arial" w:hAnsi="Arial" w:cs="Arial"/>
          <w:sz w:val="20"/>
        </w:rPr>
      </w:pPr>
      <w:r w:rsidRPr="00922214">
        <w:rPr>
          <w:rFonts w:ascii="Arial" w:hAnsi="Arial" w:cs="Arial"/>
          <w:sz w:val="20"/>
        </w:rPr>
        <w:t>b) Las distinciones basadas en capacidades o conocimientos especializados para desempeñar un cargo o empleo determinado;</w:t>
      </w:r>
    </w:p>
    <w:p w14:paraId="464C5FC6" w14:textId="77777777" w:rsidR="00667B72" w:rsidRPr="00922214" w:rsidRDefault="00667B72" w:rsidP="00667B72">
      <w:pPr>
        <w:jc w:val="both"/>
        <w:rPr>
          <w:rFonts w:ascii="Arial" w:hAnsi="Arial" w:cs="Arial"/>
          <w:sz w:val="20"/>
        </w:rPr>
      </w:pPr>
      <w:r w:rsidRPr="00922214">
        <w:rPr>
          <w:rFonts w:ascii="Arial" w:hAnsi="Arial" w:cs="Arial"/>
          <w:sz w:val="20"/>
        </w:rPr>
        <w:t>c) Las determinaciones en general, de los sectores público, social o privado, que no tengan el propósito de anular o limitar los derechos o libertades de las mujeres, por motivos estrictamente de género;</w:t>
      </w:r>
    </w:p>
    <w:p w14:paraId="7B02F655" w14:textId="77777777" w:rsidR="00667B72" w:rsidRPr="00922214" w:rsidRDefault="00667B72" w:rsidP="00667B72">
      <w:pPr>
        <w:jc w:val="both"/>
        <w:rPr>
          <w:rFonts w:ascii="Arial" w:hAnsi="Arial" w:cs="Arial"/>
          <w:sz w:val="20"/>
        </w:rPr>
      </w:pPr>
    </w:p>
    <w:p w14:paraId="3BB11F0E" w14:textId="77777777" w:rsidR="00667B72" w:rsidRPr="00922214" w:rsidRDefault="00667B72" w:rsidP="00667B72">
      <w:pPr>
        <w:jc w:val="both"/>
        <w:rPr>
          <w:rFonts w:ascii="Arial" w:hAnsi="Arial" w:cs="Arial"/>
          <w:sz w:val="20"/>
        </w:rPr>
      </w:pPr>
      <w:r w:rsidRPr="00922214">
        <w:rPr>
          <w:rFonts w:ascii="Arial" w:hAnsi="Arial" w:cs="Arial"/>
          <w:sz w:val="20"/>
        </w:rPr>
        <w:t>d) Las acciones afirmativas tendentes a impulsar el adelanto y desarrollo de las mujeres, para la igualdad sustantiva entre mujeres y hombres; y</w:t>
      </w:r>
    </w:p>
    <w:p w14:paraId="15011F73" w14:textId="77777777" w:rsidR="00667B72" w:rsidRPr="00922214" w:rsidRDefault="00667B72" w:rsidP="00667B72">
      <w:pPr>
        <w:jc w:val="both"/>
        <w:rPr>
          <w:rFonts w:ascii="Arial" w:hAnsi="Arial" w:cs="Arial"/>
          <w:sz w:val="20"/>
        </w:rPr>
      </w:pPr>
    </w:p>
    <w:p w14:paraId="67203D91" w14:textId="77777777" w:rsidR="00667B72" w:rsidRPr="00922214" w:rsidRDefault="00667B72" w:rsidP="00667B72">
      <w:pPr>
        <w:jc w:val="both"/>
        <w:rPr>
          <w:rFonts w:ascii="Arial" w:hAnsi="Arial" w:cs="Arial"/>
          <w:sz w:val="20"/>
        </w:rPr>
      </w:pPr>
      <w:r w:rsidRPr="00922214">
        <w:rPr>
          <w:rFonts w:ascii="Arial" w:hAnsi="Arial" w:cs="Arial"/>
          <w:sz w:val="20"/>
        </w:rPr>
        <w:t>e) Las medidas jurisdiccionales, que permitan juzgar con perspectiva de género y garanticen los derechos humanos de las mujeres, en un plano de igualdad de género e igualdad sustantiva.</w:t>
      </w:r>
    </w:p>
    <w:p w14:paraId="5AE6C5C1" w14:textId="77777777" w:rsidR="00667B72" w:rsidRPr="00922214" w:rsidRDefault="00667B72" w:rsidP="00667B72">
      <w:pPr>
        <w:jc w:val="both"/>
        <w:rPr>
          <w:rFonts w:ascii="Arial" w:hAnsi="Arial" w:cs="Arial"/>
          <w:sz w:val="20"/>
        </w:rPr>
      </w:pPr>
    </w:p>
    <w:p w14:paraId="623D7466" w14:textId="77777777" w:rsidR="00667B72" w:rsidRPr="00922214" w:rsidRDefault="00667B72" w:rsidP="00667B72">
      <w:pPr>
        <w:jc w:val="center"/>
        <w:rPr>
          <w:rFonts w:ascii="Arial" w:hAnsi="Arial" w:cs="Arial"/>
          <w:b/>
          <w:bCs/>
          <w:sz w:val="20"/>
        </w:rPr>
      </w:pPr>
      <w:r w:rsidRPr="00922214">
        <w:rPr>
          <w:rFonts w:ascii="Arial" w:hAnsi="Arial" w:cs="Arial"/>
          <w:b/>
          <w:bCs/>
          <w:sz w:val="20"/>
        </w:rPr>
        <w:t>CAPÍTULO SEGUNDO</w:t>
      </w:r>
    </w:p>
    <w:p w14:paraId="6AA74D7C"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 DISTRIBUCIÓN DE COMPETENCIAS Y LA COORDINACIÓN</w:t>
      </w:r>
    </w:p>
    <w:p w14:paraId="2F54857C" w14:textId="77777777" w:rsidR="00667B72" w:rsidRPr="00922214" w:rsidRDefault="00667B72" w:rsidP="00667B72">
      <w:pPr>
        <w:jc w:val="center"/>
        <w:rPr>
          <w:rFonts w:ascii="Arial" w:hAnsi="Arial" w:cs="Arial"/>
          <w:b/>
          <w:bCs/>
          <w:sz w:val="20"/>
        </w:rPr>
      </w:pPr>
      <w:r w:rsidRPr="00922214">
        <w:rPr>
          <w:rFonts w:ascii="Arial" w:hAnsi="Arial" w:cs="Arial"/>
          <w:b/>
          <w:bCs/>
          <w:sz w:val="20"/>
        </w:rPr>
        <w:t>INTERINSTITUCIONAL</w:t>
      </w:r>
    </w:p>
    <w:p w14:paraId="5891AE0D" w14:textId="77777777" w:rsidR="00667B72" w:rsidRPr="00922214" w:rsidRDefault="00667B72" w:rsidP="00667B72">
      <w:pPr>
        <w:jc w:val="both"/>
        <w:rPr>
          <w:rFonts w:ascii="Arial" w:hAnsi="Arial" w:cs="Arial"/>
          <w:b/>
          <w:bCs/>
          <w:sz w:val="20"/>
        </w:rPr>
      </w:pPr>
    </w:p>
    <w:p w14:paraId="67CF17EA"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9.</w:t>
      </w:r>
    </w:p>
    <w:p w14:paraId="0ED55B21" w14:textId="77777777" w:rsidR="008D5F66" w:rsidRPr="008D5F66" w:rsidRDefault="008D5F66" w:rsidP="00667B72">
      <w:pPr>
        <w:jc w:val="both"/>
        <w:rPr>
          <w:rFonts w:ascii="Arial" w:hAnsi="Arial" w:cs="Arial"/>
          <w:sz w:val="8"/>
          <w:szCs w:val="8"/>
        </w:rPr>
      </w:pPr>
    </w:p>
    <w:p w14:paraId="2A15C2C7" w14:textId="77777777" w:rsidR="00423BAD" w:rsidRDefault="00423BAD" w:rsidP="00667B72">
      <w:pPr>
        <w:jc w:val="both"/>
        <w:rPr>
          <w:rFonts w:ascii="Arial" w:hAnsi="Arial" w:cs="Arial"/>
          <w:sz w:val="20"/>
        </w:rPr>
      </w:pPr>
      <w:r w:rsidRPr="00423BAD">
        <w:rPr>
          <w:rFonts w:ascii="Arial" w:hAnsi="Arial" w:cs="Arial"/>
          <w:sz w:val="20"/>
        </w:rPr>
        <w:t xml:space="preserve">1. El Estado y los Municipios en el ámbito de sus respectivas competencias, deberán ejercer sus atribuciones en materia de esta Ley de conformidad con la distribución de competencias previstas en la misma y en otros ordenamientos aplicables. </w:t>
      </w:r>
    </w:p>
    <w:p w14:paraId="1FDE1234" w14:textId="77777777" w:rsidR="00423BAD" w:rsidRDefault="00423BAD" w:rsidP="00423BA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w:t>
      </w:r>
      <w:proofErr w:type="gramStart"/>
      <w:r>
        <w:rPr>
          <w:rFonts w:ascii="Arial" w:hAnsi="Arial" w:cs="Arial"/>
          <w:b/>
          <w:i/>
          <w:sz w:val="16"/>
          <w:szCs w:val="16"/>
        </w:rPr>
        <w:t>Extraordinario  No</w:t>
      </w:r>
      <w:proofErr w:type="gramEnd"/>
      <w:r>
        <w:rPr>
          <w:rFonts w:ascii="Arial" w:hAnsi="Arial" w:cs="Arial"/>
          <w:b/>
          <w:i/>
          <w:sz w:val="16"/>
          <w:szCs w:val="16"/>
        </w:rPr>
        <w:t>.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256D1A6D" w14:textId="77777777" w:rsidR="00423BAD" w:rsidRDefault="00423BAD" w:rsidP="00423BAD">
      <w:pPr>
        <w:pStyle w:val="Prrafodelista"/>
        <w:autoSpaceDE w:val="0"/>
        <w:autoSpaceDN w:val="0"/>
        <w:adjustRightInd w:val="0"/>
        <w:ind w:left="1004"/>
        <w:jc w:val="right"/>
        <w:rPr>
          <w:rFonts w:ascii="Arial" w:hAnsi="Arial" w:cs="Arial"/>
          <w:b/>
          <w:i/>
          <w:sz w:val="16"/>
          <w:szCs w:val="16"/>
          <w:lang w:val="es-MX"/>
        </w:rPr>
      </w:pPr>
      <w:hyperlink r:id="rId12" w:history="1">
        <w:r w:rsidRPr="002F5838">
          <w:rPr>
            <w:rStyle w:val="Hipervnculo"/>
            <w:rFonts w:ascii="Arial" w:hAnsi="Arial" w:cs="Arial"/>
            <w:b/>
            <w:i/>
            <w:sz w:val="16"/>
            <w:szCs w:val="16"/>
            <w:lang w:val="es-MX"/>
          </w:rPr>
          <w:t>https://po.tamaulipas.gob.mx/wp-content/uploads/2022/11/cxlvii-Ext.No_.25-181122F.pdf</w:t>
        </w:r>
      </w:hyperlink>
    </w:p>
    <w:p w14:paraId="659B90A7" w14:textId="77777777" w:rsidR="00423BAD" w:rsidRPr="00423BAD" w:rsidRDefault="00423BAD" w:rsidP="00667B72">
      <w:pPr>
        <w:jc w:val="both"/>
        <w:rPr>
          <w:rFonts w:ascii="Arial" w:hAnsi="Arial" w:cs="Arial"/>
          <w:sz w:val="20"/>
        </w:rPr>
      </w:pPr>
    </w:p>
    <w:p w14:paraId="1C093455" w14:textId="77777777" w:rsidR="00423BAD" w:rsidRDefault="00423BAD" w:rsidP="00667B72">
      <w:pPr>
        <w:jc w:val="both"/>
        <w:rPr>
          <w:rFonts w:ascii="Arial" w:hAnsi="Arial" w:cs="Arial"/>
          <w:sz w:val="20"/>
        </w:rPr>
      </w:pPr>
      <w:r w:rsidRPr="00423BAD">
        <w:rPr>
          <w:rFonts w:ascii="Arial" w:hAnsi="Arial" w:cs="Arial"/>
          <w:sz w:val="20"/>
        </w:rPr>
        <w:t>2. El Estado con el apoyo de los municipios garantizará un igual derecho a la educación de mujeres y hombres a través de la integración activa, en los objetivos y en las actuaciones educativas, a la igualdad de oportunidades, evitando que, información, comportamientos sexistas o por los estereotipos sociales y de género asociados, se propicien desigualdades entre mujeres y hombres. Las acciones afirmativas para que las mujeres accedan a trato preferente no constituyen violación de la igualdad.</w:t>
      </w:r>
    </w:p>
    <w:p w14:paraId="2829564E" w14:textId="77777777" w:rsidR="00423BAD" w:rsidRDefault="00423BAD" w:rsidP="00423BA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 xml:space="preserve">P.O. </w:t>
      </w:r>
      <w:proofErr w:type="gramStart"/>
      <w:r>
        <w:rPr>
          <w:rFonts w:ascii="Arial" w:hAnsi="Arial" w:cs="Arial"/>
          <w:b/>
          <w:i/>
          <w:sz w:val="16"/>
          <w:szCs w:val="16"/>
        </w:rPr>
        <w:t>Extraordinario  No</w:t>
      </w:r>
      <w:proofErr w:type="gramEnd"/>
      <w:r>
        <w:rPr>
          <w:rFonts w:ascii="Arial" w:hAnsi="Arial" w:cs="Arial"/>
          <w:b/>
          <w:i/>
          <w:sz w:val="16"/>
          <w:szCs w:val="16"/>
        </w:rPr>
        <w:t>.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4E0B55E" w14:textId="77777777" w:rsidR="00423BAD" w:rsidRPr="00423BAD" w:rsidRDefault="00423BAD" w:rsidP="00423BAD">
      <w:pPr>
        <w:pStyle w:val="Prrafodelista"/>
        <w:autoSpaceDE w:val="0"/>
        <w:autoSpaceDN w:val="0"/>
        <w:adjustRightInd w:val="0"/>
        <w:ind w:left="1004"/>
        <w:jc w:val="right"/>
        <w:rPr>
          <w:rFonts w:ascii="Arial" w:hAnsi="Arial" w:cs="Arial"/>
          <w:b/>
          <w:i/>
          <w:sz w:val="16"/>
          <w:szCs w:val="16"/>
          <w:lang w:val="es-MX"/>
        </w:rPr>
      </w:pPr>
      <w:hyperlink r:id="rId13" w:history="1">
        <w:r w:rsidRPr="002F5838">
          <w:rPr>
            <w:rStyle w:val="Hipervnculo"/>
            <w:rFonts w:ascii="Arial" w:hAnsi="Arial" w:cs="Arial"/>
            <w:b/>
            <w:i/>
            <w:sz w:val="16"/>
            <w:szCs w:val="16"/>
            <w:lang w:val="es-MX"/>
          </w:rPr>
          <w:t>https://po.tamaulipas.gob.mx/wp-content/uploads/2022/11/cxlvii-Ext.No_.25-181122F.pdf</w:t>
        </w:r>
      </w:hyperlink>
    </w:p>
    <w:p w14:paraId="4B9AB87B" w14:textId="77777777" w:rsidR="00667B72" w:rsidRPr="00922214" w:rsidRDefault="00667B72" w:rsidP="00667B72">
      <w:pPr>
        <w:jc w:val="both"/>
        <w:rPr>
          <w:rFonts w:ascii="Arial" w:hAnsi="Arial" w:cs="Arial"/>
          <w:b/>
          <w:bCs/>
          <w:sz w:val="20"/>
        </w:rPr>
      </w:pPr>
    </w:p>
    <w:p w14:paraId="10FC2296" w14:textId="77777777" w:rsidR="00A43434" w:rsidRDefault="00A43434" w:rsidP="00667B72">
      <w:pPr>
        <w:jc w:val="both"/>
        <w:rPr>
          <w:rFonts w:ascii="Arial" w:hAnsi="Arial" w:cs="Arial"/>
          <w:b/>
          <w:bCs/>
          <w:sz w:val="20"/>
        </w:rPr>
      </w:pPr>
    </w:p>
    <w:p w14:paraId="09A41EA7" w14:textId="5C96670C" w:rsidR="00667B72" w:rsidRPr="00922214" w:rsidRDefault="00667B72" w:rsidP="00667B72">
      <w:pPr>
        <w:jc w:val="both"/>
        <w:rPr>
          <w:rFonts w:ascii="Arial" w:hAnsi="Arial" w:cs="Arial"/>
          <w:b/>
          <w:bCs/>
          <w:sz w:val="20"/>
        </w:rPr>
      </w:pPr>
      <w:r w:rsidRPr="00922214">
        <w:rPr>
          <w:rFonts w:ascii="Arial" w:hAnsi="Arial" w:cs="Arial"/>
          <w:b/>
          <w:bCs/>
          <w:sz w:val="20"/>
        </w:rPr>
        <w:lastRenderedPageBreak/>
        <w:t>Artículo 10.</w:t>
      </w:r>
    </w:p>
    <w:p w14:paraId="7838A995" w14:textId="77777777" w:rsidR="008D5F66" w:rsidRPr="008D5F66" w:rsidRDefault="008D5F66" w:rsidP="00667B72">
      <w:pPr>
        <w:jc w:val="both"/>
        <w:rPr>
          <w:rFonts w:ascii="Arial" w:hAnsi="Arial" w:cs="Arial"/>
          <w:sz w:val="8"/>
          <w:szCs w:val="8"/>
        </w:rPr>
      </w:pPr>
    </w:p>
    <w:p w14:paraId="30CEACD2" w14:textId="77777777" w:rsidR="00667B72" w:rsidRDefault="00667B72" w:rsidP="00667B72">
      <w:pPr>
        <w:jc w:val="both"/>
        <w:rPr>
          <w:rFonts w:ascii="Arial" w:hAnsi="Arial" w:cs="Arial"/>
          <w:sz w:val="20"/>
        </w:rPr>
      </w:pPr>
      <w:r w:rsidRPr="00922214">
        <w:rPr>
          <w:rFonts w:ascii="Arial" w:hAnsi="Arial" w:cs="Arial"/>
          <w:sz w:val="20"/>
        </w:rPr>
        <w:t>El Estado y los Municipios establecerán las bases de coordinación para la integración y funcionamiento del Sistema Estatal para la Igualdad entre Mujeres y Hombres.</w:t>
      </w:r>
    </w:p>
    <w:p w14:paraId="03C8B927" w14:textId="77777777" w:rsidR="00667B72" w:rsidRPr="00922214" w:rsidRDefault="00667B72" w:rsidP="00667B72">
      <w:pPr>
        <w:jc w:val="both"/>
        <w:rPr>
          <w:rFonts w:ascii="Arial" w:hAnsi="Arial" w:cs="Arial"/>
          <w:sz w:val="20"/>
        </w:rPr>
      </w:pPr>
    </w:p>
    <w:p w14:paraId="4673BDDF"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11.</w:t>
      </w:r>
    </w:p>
    <w:p w14:paraId="6147F066" w14:textId="77777777" w:rsidR="008D5F66" w:rsidRPr="008D5F66" w:rsidRDefault="008D5F66" w:rsidP="00667B72">
      <w:pPr>
        <w:jc w:val="both"/>
        <w:rPr>
          <w:rFonts w:ascii="Arial" w:hAnsi="Arial" w:cs="Arial"/>
          <w:sz w:val="8"/>
          <w:szCs w:val="8"/>
        </w:rPr>
      </w:pPr>
    </w:p>
    <w:p w14:paraId="1FDE5179" w14:textId="77777777" w:rsidR="00667B72" w:rsidRPr="00922214" w:rsidRDefault="00667B72" w:rsidP="00667B72">
      <w:pPr>
        <w:jc w:val="both"/>
        <w:rPr>
          <w:rFonts w:ascii="Arial" w:hAnsi="Arial" w:cs="Arial"/>
          <w:sz w:val="20"/>
        </w:rPr>
      </w:pPr>
      <w:r w:rsidRPr="00922214">
        <w:rPr>
          <w:rFonts w:ascii="Arial" w:hAnsi="Arial" w:cs="Arial"/>
          <w:sz w:val="20"/>
        </w:rPr>
        <w:t xml:space="preserve">1. Con la finalidad de evitar prácticas discriminatorias por acción u omisión en contra de las mujeres, dentro del territorio tamaulipeco queda prohibido a todo órgano público, estatal o municipal, así como a cualquier persona física o moral, la realización de conductas que atenten contra la dignidad de las mujeres, </w:t>
      </w:r>
      <w:proofErr w:type="gramStart"/>
      <w:r w:rsidRPr="00922214">
        <w:rPr>
          <w:rFonts w:ascii="Arial" w:hAnsi="Arial" w:cs="Arial"/>
          <w:sz w:val="20"/>
        </w:rPr>
        <w:t>menoscaben</w:t>
      </w:r>
      <w:proofErr w:type="gramEnd"/>
      <w:r w:rsidRPr="00922214">
        <w:rPr>
          <w:rFonts w:ascii="Arial" w:hAnsi="Arial" w:cs="Arial"/>
          <w:sz w:val="20"/>
        </w:rPr>
        <w:t xml:space="preserve"> o pretendan anular sus derechos y libertades por razón de género.</w:t>
      </w:r>
    </w:p>
    <w:p w14:paraId="2EE84F52" w14:textId="77777777" w:rsidR="00667B72" w:rsidRPr="00922214" w:rsidRDefault="00667B72" w:rsidP="00667B72">
      <w:pPr>
        <w:jc w:val="both"/>
        <w:rPr>
          <w:rFonts w:ascii="Arial" w:hAnsi="Arial" w:cs="Arial"/>
          <w:sz w:val="20"/>
        </w:rPr>
      </w:pPr>
    </w:p>
    <w:p w14:paraId="2137D7C1" w14:textId="77777777" w:rsidR="00667B72" w:rsidRPr="00922214" w:rsidRDefault="00667B72" w:rsidP="00667B72">
      <w:pPr>
        <w:jc w:val="both"/>
        <w:rPr>
          <w:rFonts w:ascii="Arial" w:hAnsi="Arial" w:cs="Arial"/>
          <w:sz w:val="20"/>
        </w:rPr>
      </w:pPr>
      <w:r w:rsidRPr="00922214">
        <w:rPr>
          <w:rFonts w:ascii="Arial" w:hAnsi="Arial" w:cs="Arial"/>
          <w:sz w:val="20"/>
        </w:rPr>
        <w:t>2. En particular, se prohíbe la realización de las siguientes conductas:</w:t>
      </w:r>
    </w:p>
    <w:p w14:paraId="765CCE38" w14:textId="77777777" w:rsidR="00667B72" w:rsidRPr="00922214" w:rsidRDefault="00667B72" w:rsidP="00667B72">
      <w:pPr>
        <w:jc w:val="both"/>
        <w:rPr>
          <w:rFonts w:ascii="Arial" w:hAnsi="Arial" w:cs="Arial"/>
          <w:sz w:val="20"/>
        </w:rPr>
      </w:pPr>
    </w:p>
    <w:p w14:paraId="616022A4" w14:textId="77777777" w:rsidR="00667B72" w:rsidRPr="00922214" w:rsidRDefault="00667B72" w:rsidP="00667B72">
      <w:pPr>
        <w:jc w:val="both"/>
        <w:rPr>
          <w:rFonts w:ascii="Arial" w:hAnsi="Arial" w:cs="Arial"/>
          <w:sz w:val="20"/>
        </w:rPr>
      </w:pPr>
      <w:r w:rsidRPr="00922214">
        <w:rPr>
          <w:rFonts w:ascii="Arial" w:hAnsi="Arial" w:cs="Arial"/>
          <w:sz w:val="20"/>
        </w:rPr>
        <w:t>a) Negar el acceso a cualquier institución educativa, o la permanencia en la misma, así como la posibilidad de participar en programas de apoyo con los cuales se incentive la conclusión de los estudios en cualquiera de sus niveles;</w:t>
      </w:r>
    </w:p>
    <w:p w14:paraId="401DE7C9" w14:textId="77777777" w:rsidR="00667B72" w:rsidRPr="00922214" w:rsidRDefault="00667B72" w:rsidP="00667B72">
      <w:pPr>
        <w:jc w:val="both"/>
        <w:rPr>
          <w:rFonts w:ascii="Arial" w:hAnsi="Arial" w:cs="Arial"/>
          <w:sz w:val="20"/>
        </w:rPr>
      </w:pPr>
    </w:p>
    <w:p w14:paraId="5651EDAC" w14:textId="77777777" w:rsidR="00667B72" w:rsidRDefault="00667B72" w:rsidP="00667B72">
      <w:pPr>
        <w:jc w:val="both"/>
        <w:rPr>
          <w:rFonts w:ascii="Arial" w:hAnsi="Arial" w:cs="Arial"/>
          <w:sz w:val="20"/>
        </w:rPr>
      </w:pPr>
      <w:r w:rsidRPr="00922214">
        <w:rPr>
          <w:rFonts w:ascii="Arial" w:hAnsi="Arial" w:cs="Arial"/>
          <w:sz w:val="20"/>
        </w:rPr>
        <w:t>b) Incorporar a los programas educativos, contenidos en los que se promueva la desigualdad entre mujeres y hombres, o utilizar métodos o instrumentos de carácter docente que contengan patrones estereotipados de comportamiento y prácticas sociales y culturales basadas en conceptos de inferioridad o subordinación;</w:t>
      </w:r>
    </w:p>
    <w:p w14:paraId="084DAB8E" w14:textId="77777777" w:rsidR="00A43434" w:rsidRPr="00922214" w:rsidRDefault="00A43434" w:rsidP="00667B72">
      <w:pPr>
        <w:jc w:val="both"/>
        <w:rPr>
          <w:rFonts w:ascii="Arial" w:hAnsi="Arial" w:cs="Arial"/>
          <w:sz w:val="20"/>
        </w:rPr>
      </w:pPr>
    </w:p>
    <w:p w14:paraId="2017CFA8" w14:textId="77777777" w:rsidR="00667B72" w:rsidRPr="00922214" w:rsidRDefault="00667B72" w:rsidP="00667B72">
      <w:pPr>
        <w:jc w:val="both"/>
        <w:rPr>
          <w:rFonts w:ascii="Arial" w:hAnsi="Arial" w:cs="Arial"/>
          <w:sz w:val="20"/>
        </w:rPr>
      </w:pPr>
      <w:r w:rsidRPr="00922214">
        <w:rPr>
          <w:rFonts w:ascii="Arial" w:hAnsi="Arial" w:cs="Arial"/>
          <w:sz w:val="20"/>
        </w:rPr>
        <w:t>c) Restringir la participación en actividades deportivas, recreativas o culturales;</w:t>
      </w:r>
    </w:p>
    <w:p w14:paraId="4C861049" w14:textId="77777777" w:rsidR="00667B72" w:rsidRPr="00922214" w:rsidRDefault="00667B72" w:rsidP="00667B72">
      <w:pPr>
        <w:jc w:val="both"/>
        <w:rPr>
          <w:rFonts w:ascii="Arial" w:hAnsi="Arial" w:cs="Arial"/>
          <w:sz w:val="20"/>
        </w:rPr>
      </w:pPr>
    </w:p>
    <w:p w14:paraId="4E2B9975" w14:textId="77777777" w:rsidR="00667B72" w:rsidRPr="00922214" w:rsidRDefault="00667B72" w:rsidP="00667B72">
      <w:pPr>
        <w:jc w:val="both"/>
        <w:rPr>
          <w:rFonts w:ascii="Arial" w:hAnsi="Arial" w:cs="Arial"/>
          <w:sz w:val="20"/>
        </w:rPr>
      </w:pPr>
      <w:r w:rsidRPr="00922214">
        <w:rPr>
          <w:rFonts w:ascii="Arial" w:hAnsi="Arial" w:cs="Arial"/>
          <w:sz w:val="20"/>
        </w:rPr>
        <w:t>d) Impedir la elección libre de empleo, restringir el acceso a éste o condicionar su permanencia y ascenso en el mismo, por razón de edad, estado civil o embarazo, religión o ideología política;</w:t>
      </w:r>
    </w:p>
    <w:p w14:paraId="79AB0EA4" w14:textId="77777777" w:rsidR="00667B72" w:rsidRPr="00922214" w:rsidRDefault="00667B72" w:rsidP="00667B72">
      <w:pPr>
        <w:jc w:val="both"/>
        <w:rPr>
          <w:rFonts w:ascii="Arial" w:hAnsi="Arial" w:cs="Arial"/>
          <w:sz w:val="20"/>
        </w:rPr>
      </w:pPr>
    </w:p>
    <w:p w14:paraId="325DB46C" w14:textId="77777777" w:rsidR="00667B72" w:rsidRDefault="00667B72" w:rsidP="00667B72">
      <w:pPr>
        <w:jc w:val="both"/>
        <w:rPr>
          <w:rFonts w:ascii="Arial" w:hAnsi="Arial" w:cs="Arial"/>
          <w:sz w:val="20"/>
        </w:rPr>
      </w:pPr>
      <w:r w:rsidRPr="00922214">
        <w:rPr>
          <w:rFonts w:ascii="Arial" w:hAnsi="Arial" w:cs="Arial"/>
          <w:sz w:val="20"/>
        </w:rPr>
        <w:t>e) Establecer diferencias en la remuneración, prestaciones y las condiciones laborales para trabajos iguales;</w:t>
      </w:r>
    </w:p>
    <w:p w14:paraId="4FDF5D0A" w14:textId="77777777" w:rsidR="006250CB" w:rsidRPr="00922214" w:rsidRDefault="006250CB" w:rsidP="00667B72">
      <w:pPr>
        <w:jc w:val="both"/>
        <w:rPr>
          <w:rFonts w:ascii="Arial" w:hAnsi="Arial" w:cs="Arial"/>
          <w:sz w:val="20"/>
        </w:rPr>
      </w:pPr>
    </w:p>
    <w:p w14:paraId="47011F40" w14:textId="77777777" w:rsidR="00667B72" w:rsidRPr="00922214" w:rsidRDefault="00667B72" w:rsidP="00667B72">
      <w:pPr>
        <w:jc w:val="both"/>
        <w:rPr>
          <w:rFonts w:ascii="Arial" w:hAnsi="Arial" w:cs="Arial"/>
          <w:sz w:val="20"/>
        </w:rPr>
      </w:pPr>
      <w:r w:rsidRPr="00922214">
        <w:rPr>
          <w:rFonts w:ascii="Arial" w:hAnsi="Arial" w:cs="Arial"/>
          <w:sz w:val="20"/>
        </w:rPr>
        <w:t>f) Negar o condicionar el acceso a los programas para el financiamiento y la adquisición de vivienda, por razones adicionales o ajenas a la situación laboral y la capacidad financiera;</w:t>
      </w:r>
    </w:p>
    <w:p w14:paraId="1118B331" w14:textId="77777777" w:rsidR="00667B72" w:rsidRPr="00922214" w:rsidRDefault="00667B72" w:rsidP="00667B72">
      <w:pPr>
        <w:jc w:val="both"/>
        <w:rPr>
          <w:rFonts w:ascii="Arial" w:hAnsi="Arial" w:cs="Arial"/>
          <w:sz w:val="20"/>
        </w:rPr>
      </w:pPr>
    </w:p>
    <w:p w14:paraId="7B9F2993" w14:textId="77777777" w:rsidR="00667B72" w:rsidRPr="00922214" w:rsidRDefault="00667B72" w:rsidP="00667B72">
      <w:pPr>
        <w:jc w:val="both"/>
        <w:rPr>
          <w:rFonts w:ascii="Arial" w:hAnsi="Arial" w:cs="Arial"/>
          <w:sz w:val="20"/>
        </w:rPr>
      </w:pPr>
      <w:r w:rsidRPr="00922214">
        <w:rPr>
          <w:rFonts w:ascii="Arial" w:hAnsi="Arial" w:cs="Arial"/>
          <w:sz w:val="20"/>
        </w:rPr>
        <w:t>g) Impedir o sujetar a requisitos diferenciados los servicios de asistencia médica, e información sobre sus derechos reproductivos;</w:t>
      </w:r>
    </w:p>
    <w:p w14:paraId="240AF73F" w14:textId="77777777" w:rsidR="00667B72" w:rsidRPr="00922214" w:rsidRDefault="00667B72" w:rsidP="00667B72">
      <w:pPr>
        <w:jc w:val="both"/>
        <w:rPr>
          <w:rFonts w:ascii="Arial" w:hAnsi="Arial" w:cs="Arial"/>
          <w:sz w:val="20"/>
        </w:rPr>
      </w:pPr>
    </w:p>
    <w:p w14:paraId="53BBF5B1" w14:textId="77777777" w:rsidR="00667B72" w:rsidRPr="00922214" w:rsidRDefault="00667B72" w:rsidP="00667B72">
      <w:pPr>
        <w:jc w:val="both"/>
        <w:rPr>
          <w:rFonts w:ascii="Arial" w:hAnsi="Arial" w:cs="Arial"/>
          <w:sz w:val="20"/>
        </w:rPr>
      </w:pPr>
      <w:r w:rsidRPr="00922214">
        <w:rPr>
          <w:rFonts w:ascii="Arial" w:hAnsi="Arial" w:cs="Arial"/>
          <w:sz w:val="20"/>
        </w:rPr>
        <w:t>h) Limitar las libertades de reunión y de asociación cuando se ejerzan en condiciones de igualdad con los hombres;</w:t>
      </w:r>
    </w:p>
    <w:p w14:paraId="6CCD5DEA" w14:textId="77777777" w:rsidR="00667B72" w:rsidRPr="00922214" w:rsidRDefault="00667B72" w:rsidP="00667B72">
      <w:pPr>
        <w:jc w:val="both"/>
        <w:rPr>
          <w:rFonts w:ascii="Arial" w:hAnsi="Arial" w:cs="Arial"/>
          <w:sz w:val="20"/>
        </w:rPr>
      </w:pPr>
    </w:p>
    <w:p w14:paraId="1D98D950" w14:textId="77777777" w:rsidR="00667B72" w:rsidRPr="00922214" w:rsidRDefault="00667B72" w:rsidP="00667B72">
      <w:pPr>
        <w:jc w:val="both"/>
        <w:rPr>
          <w:rFonts w:ascii="Arial" w:hAnsi="Arial" w:cs="Arial"/>
          <w:sz w:val="20"/>
        </w:rPr>
      </w:pPr>
      <w:r w:rsidRPr="00922214">
        <w:rPr>
          <w:rFonts w:ascii="Arial" w:hAnsi="Arial" w:cs="Arial"/>
          <w:sz w:val="20"/>
        </w:rPr>
        <w:t>i) Negar o condicionar el acceso a cualquier cargo público o el derecho al sufragio activo o pasivo, cuando se acredite el cumplimiento de los requisitos exigidos por la ley;</w:t>
      </w:r>
    </w:p>
    <w:p w14:paraId="0BD59CEB" w14:textId="77777777" w:rsidR="00667B72" w:rsidRPr="00922214" w:rsidRDefault="00667B72" w:rsidP="00667B72">
      <w:pPr>
        <w:jc w:val="both"/>
        <w:rPr>
          <w:rFonts w:ascii="Arial" w:hAnsi="Arial" w:cs="Arial"/>
          <w:sz w:val="20"/>
        </w:rPr>
      </w:pPr>
    </w:p>
    <w:p w14:paraId="1CF1A875" w14:textId="77777777" w:rsidR="00667B72" w:rsidRPr="00922214" w:rsidRDefault="00667B72" w:rsidP="00667B72">
      <w:pPr>
        <w:jc w:val="both"/>
        <w:rPr>
          <w:rFonts w:ascii="Arial" w:hAnsi="Arial" w:cs="Arial"/>
          <w:sz w:val="20"/>
        </w:rPr>
      </w:pPr>
      <w:r w:rsidRPr="00922214">
        <w:rPr>
          <w:rFonts w:ascii="Arial" w:hAnsi="Arial" w:cs="Arial"/>
          <w:sz w:val="20"/>
        </w:rPr>
        <w:t>j) Impedir el ejercicio de los derechos de propiedad, administración y disposición de bienes, incluyendo los relativos al régimen ejidal;</w:t>
      </w:r>
    </w:p>
    <w:p w14:paraId="7DD8561C" w14:textId="77777777" w:rsidR="00667B72" w:rsidRPr="00922214" w:rsidRDefault="00667B72" w:rsidP="00667B72">
      <w:pPr>
        <w:jc w:val="both"/>
        <w:rPr>
          <w:rFonts w:ascii="Arial" w:hAnsi="Arial" w:cs="Arial"/>
          <w:sz w:val="20"/>
        </w:rPr>
      </w:pPr>
    </w:p>
    <w:p w14:paraId="6F6C668E" w14:textId="77777777" w:rsidR="00667B72" w:rsidRPr="00922214" w:rsidRDefault="00667B72" w:rsidP="00667B72">
      <w:pPr>
        <w:jc w:val="both"/>
        <w:rPr>
          <w:rFonts w:ascii="Arial" w:hAnsi="Arial" w:cs="Arial"/>
          <w:sz w:val="20"/>
        </w:rPr>
      </w:pPr>
      <w:r w:rsidRPr="00922214">
        <w:rPr>
          <w:rFonts w:ascii="Arial" w:hAnsi="Arial" w:cs="Arial"/>
          <w:sz w:val="20"/>
        </w:rPr>
        <w:t>k) Restringir, impedir o negar el derecho al trabajo;</w:t>
      </w:r>
    </w:p>
    <w:p w14:paraId="2CA7557D" w14:textId="77777777" w:rsidR="009D5BC6" w:rsidRDefault="009D5BC6" w:rsidP="00667B72">
      <w:pPr>
        <w:jc w:val="both"/>
        <w:rPr>
          <w:rFonts w:ascii="Arial" w:hAnsi="Arial" w:cs="Arial"/>
          <w:sz w:val="20"/>
        </w:rPr>
      </w:pPr>
    </w:p>
    <w:p w14:paraId="2A8778A6" w14:textId="77777777" w:rsidR="00667B72" w:rsidRPr="00922214" w:rsidRDefault="00667B72" w:rsidP="00667B72">
      <w:pPr>
        <w:jc w:val="both"/>
        <w:rPr>
          <w:rFonts w:ascii="Arial" w:hAnsi="Arial" w:cs="Arial"/>
          <w:sz w:val="20"/>
        </w:rPr>
      </w:pPr>
      <w:r w:rsidRPr="00922214">
        <w:rPr>
          <w:rFonts w:ascii="Arial" w:hAnsi="Arial" w:cs="Arial"/>
          <w:sz w:val="20"/>
        </w:rPr>
        <w:t>l) Aplicar cualquier tipo de uso o costumbre que atente contra su dignidad e integridad;</w:t>
      </w:r>
    </w:p>
    <w:p w14:paraId="2A2C42C9" w14:textId="77777777" w:rsidR="00667B72" w:rsidRPr="00922214" w:rsidRDefault="00667B72" w:rsidP="00667B72">
      <w:pPr>
        <w:jc w:val="both"/>
        <w:rPr>
          <w:rFonts w:ascii="Arial" w:hAnsi="Arial" w:cs="Arial"/>
          <w:sz w:val="20"/>
        </w:rPr>
      </w:pPr>
    </w:p>
    <w:p w14:paraId="7F0AE19F" w14:textId="77777777" w:rsidR="00667B72" w:rsidRPr="00922214" w:rsidRDefault="00667B72" w:rsidP="00667B72">
      <w:pPr>
        <w:jc w:val="both"/>
        <w:rPr>
          <w:rFonts w:ascii="Arial" w:hAnsi="Arial" w:cs="Arial"/>
          <w:sz w:val="20"/>
        </w:rPr>
      </w:pPr>
      <w:r w:rsidRPr="00922214">
        <w:rPr>
          <w:rFonts w:ascii="Arial" w:hAnsi="Arial" w:cs="Arial"/>
          <w:sz w:val="20"/>
        </w:rPr>
        <w:t>m) Ofender, ridiculizar, hostigar o promover la violencia de cualquier índole en su contra; y</w:t>
      </w:r>
    </w:p>
    <w:p w14:paraId="5F7E9156" w14:textId="77777777" w:rsidR="00667B72" w:rsidRPr="00922214" w:rsidRDefault="00667B72" w:rsidP="00667B72">
      <w:pPr>
        <w:jc w:val="both"/>
        <w:rPr>
          <w:rFonts w:ascii="Arial" w:hAnsi="Arial" w:cs="Arial"/>
          <w:sz w:val="20"/>
        </w:rPr>
      </w:pPr>
    </w:p>
    <w:p w14:paraId="159A84C2" w14:textId="77777777" w:rsidR="00667B72" w:rsidRPr="00922214" w:rsidRDefault="00667B72" w:rsidP="00667B72">
      <w:pPr>
        <w:jc w:val="both"/>
        <w:rPr>
          <w:rFonts w:ascii="Arial" w:hAnsi="Arial" w:cs="Arial"/>
          <w:sz w:val="20"/>
        </w:rPr>
      </w:pPr>
      <w:r w:rsidRPr="00922214">
        <w:rPr>
          <w:rFonts w:ascii="Arial" w:hAnsi="Arial" w:cs="Arial"/>
          <w:sz w:val="20"/>
        </w:rPr>
        <w:t>n) Negar o condicionar el acceso a servicios de guarderías por razón de edad, actividad u ocupación, estado civil, salario, ideología política o religión.</w:t>
      </w:r>
    </w:p>
    <w:p w14:paraId="63E3CB42" w14:textId="77777777" w:rsidR="00667B72" w:rsidRPr="00922214" w:rsidRDefault="00667B72" w:rsidP="00667B72">
      <w:pPr>
        <w:jc w:val="both"/>
        <w:rPr>
          <w:rFonts w:ascii="Arial" w:hAnsi="Arial" w:cs="Arial"/>
          <w:sz w:val="20"/>
        </w:rPr>
      </w:pPr>
    </w:p>
    <w:p w14:paraId="34F99970" w14:textId="77777777" w:rsidR="00667B72" w:rsidRPr="00922214" w:rsidRDefault="00667B72" w:rsidP="00667B72">
      <w:pPr>
        <w:jc w:val="both"/>
        <w:rPr>
          <w:rFonts w:ascii="Arial" w:hAnsi="Arial" w:cs="Arial"/>
          <w:sz w:val="20"/>
        </w:rPr>
      </w:pPr>
      <w:r w:rsidRPr="00922214">
        <w:rPr>
          <w:rFonts w:ascii="Arial" w:hAnsi="Arial" w:cs="Arial"/>
          <w:sz w:val="20"/>
        </w:rPr>
        <w:t>3. Con motivo del embarazo, se prohíbe la realización de las siguientes conductas:</w:t>
      </w:r>
    </w:p>
    <w:p w14:paraId="66803E31" w14:textId="77777777" w:rsidR="00667B72" w:rsidRPr="00922214" w:rsidRDefault="00667B72" w:rsidP="00667B72">
      <w:pPr>
        <w:jc w:val="both"/>
        <w:rPr>
          <w:rFonts w:ascii="Arial" w:hAnsi="Arial" w:cs="Arial"/>
          <w:sz w:val="20"/>
        </w:rPr>
      </w:pPr>
    </w:p>
    <w:p w14:paraId="60DEDC34"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a) Llevar a cabo cualquier conducta que implique exclusión o restricción por esa razón en perjuicio de mujer alguna y que tenga por efecto impedir, menoscabar o anular el reconocimiento o ejercicio de sus derechos y libertades fundamentales o la igualdad sustantiva;</w:t>
      </w:r>
    </w:p>
    <w:p w14:paraId="60B2A123" w14:textId="77777777" w:rsidR="00667B72" w:rsidRPr="00922214" w:rsidRDefault="00667B72" w:rsidP="00667B72">
      <w:pPr>
        <w:jc w:val="both"/>
        <w:rPr>
          <w:rFonts w:ascii="Arial" w:hAnsi="Arial" w:cs="Arial"/>
          <w:sz w:val="20"/>
        </w:rPr>
      </w:pPr>
    </w:p>
    <w:p w14:paraId="3FDCAB49" w14:textId="77777777" w:rsidR="00667B72" w:rsidRPr="00922214" w:rsidRDefault="00667B72" w:rsidP="00667B72">
      <w:pPr>
        <w:jc w:val="both"/>
        <w:rPr>
          <w:rFonts w:ascii="Arial" w:hAnsi="Arial" w:cs="Arial"/>
          <w:sz w:val="20"/>
        </w:rPr>
      </w:pPr>
      <w:r w:rsidRPr="00922214">
        <w:rPr>
          <w:rFonts w:ascii="Arial" w:hAnsi="Arial" w:cs="Arial"/>
          <w:sz w:val="20"/>
        </w:rPr>
        <w:t>b) Ejercer violencia física o moral, contra las mujeres, sin demérito de las sanciones administrativas, civiles o penales que procedan;</w:t>
      </w:r>
    </w:p>
    <w:p w14:paraId="0FA3D4C2" w14:textId="77777777" w:rsidR="00667B72" w:rsidRPr="00922214" w:rsidRDefault="00667B72" w:rsidP="00667B72">
      <w:pPr>
        <w:jc w:val="both"/>
        <w:rPr>
          <w:rFonts w:ascii="Arial" w:hAnsi="Arial" w:cs="Arial"/>
          <w:sz w:val="20"/>
        </w:rPr>
      </w:pPr>
    </w:p>
    <w:p w14:paraId="1B25C3A9" w14:textId="77777777" w:rsidR="00667B72" w:rsidRPr="00922214" w:rsidRDefault="00667B72" w:rsidP="00667B72">
      <w:pPr>
        <w:jc w:val="both"/>
        <w:rPr>
          <w:rFonts w:ascii="Arial" w:hAnsi="Arial" w:cs="Arial"/>
          <w:sz w:val="20"/>
        </w:rPr>
      </w:pPr>
      <w:r w:rsidRPr="00922214">
        <w:rPr>
          <w:rFonts w:ascii="Arial" w:hAnsi="Arial" w:cs="Arial"/>
          <w:sz w:val="20"/>
        </w:rPr>
        <w:t>c) Restringir, impedir o negar el derecho al trabajo o sujetar o terminar la relación laboral por razón del embarazo;</w:t>
      </w:r>
    </w:p>
    <w:p w14:paraId="12CFF22E" w14:textId="77777777" w:rsidR="00667B72" w:rsidRPr="006250CB" w:rsidRDefault="00667B72" w:rsidP="00667B72">
      <w:pPr>
        <w:jc w:val="both"/>
        <w:rPr>
          <w:rFonts w:ascii="Arial" w:hAnsi="Arial" w:cs="Arial"/>
          <w:sz w:val="14"/>
        </w:rPr>
      </w:pPr>
    </w:p>
    <w:p w14:paraId="4E8A82A3" w14:textId="77777777" w:rsidR="00667B72" w:rsidRPr="00922214" w:rsidRDefault="00667B72" w:rsidP="00667B72">
      <w:pPr>
        <w:jc w:val="both"/>
        <w:rPr>
          <w:rFonts w:ascii="Arial" w:hAnsi="Arial" w:cs="Arial"/>
          <w:sz w:val="20"/>
        </w:rPr>
      </w:pPr>
      <w:r w:rsidRPr="00922214">
        <w:rPr>
          <w:rFonts w:ascii="Arial" w:hAnsi="Arial" w:cs="Arial"/>
          <w:sz w:val="20"/>
        </w:rPr>
        <w:t>d) Restringir, impedir o vedar el acceso a la educación y las instituciones del sistema educativo estatal;</w:t>
      </w:r>
    </w:p>
    <w:p w14:paraId="32C27C56" w14:textId="77777777" w:rsidR="003807A8" w:rsidRDefault="003807A8" w:rsidP="00667B72">
      <w:pPr>
        <w:jc w:val="both"/>
        <w:rPr>
          <w:rFonts w:ascii="Arial" w:hAnsi="Arial" w:cs="Arial"/>
          <w:sz w:val="20"/>
        </w:rPr>
      </w:pPr>
    </w:p>
    <w:p w14:paraId="6A28AFE7" w14:textId="77777777" w:rsidR="00667B72" w:rsidRPr="00922214" w:rsidRDefault="00667B72" w:rsidP="00667B72">
      <w:pPr>
        <w:jc w:val="both"/>
        <w:rPr>
          <w:rFonts w:ascii="Arial" w:hAnsi="Arial" w:cs="Arial"/>
          <w:sz w:val="20"/>
        </w:rPr>
      </w:pPr>
      <w:r w:rsidRPr="00922214">
        <w:rPr>
          <w:rFonts w:ascii="Arial" w:hAnsi="Arial" w:cs="Arial"/>
          <w:sz w:val="20"/>
        </w:rPr>
        <w:t>e) Realizar jornadas nocturnas de trabajo; y</w:t>
      </w:r>
    </w:p>
    <w:p w14:paraId="35F127C1" w14:textId="77777777" w:rsidR="00667B72" w:rsidRPr="00922214" w:rsidRDefault="00667B72" w:rsidP="00667B72">
      <w:pPr>
        <w:jc w:val="both"/>
        <w:rPr>
          <w:rFonts w:ascii="Arial" w:hAnsi="Arial" w:cs="Arial"/>
          <w:sz w:val="20"/>
        </w:rPr>
      </w:pPr>
    </w:p>
    <w:p w14:paraId="7F8EF419" w14:textId="77777777" w:rsidR="00667B72" w:rsidRPr="00922214" w:rsidRDefault="00667B72" w:rsidP="00667B72">
      <w:pPr>
        <w:jc w:val="both"/>
        <w:rPr>
          <w:rFonts w:ascii="Arial" w:hAnsi="Arial" w:cs="Arial"/>
          <w:sz w:val="20"/>
        </w:rPr>
      </w:pPr>
      <w:r w:rsidRPr="00922214">
        <w:rPr>
          <w:rFonts w:ascii="Arial" w:hAnsi="Arial" w:cs="Arial"/>
          <w:sz w:val="20"/>
        </w:rPr>
        <w:t>f) Realizar labores que la expongan al contacto con agentes infectocontagiosos o la inhalación de sustancias tóxicas volátiles, o laborar en áreas donde existan emanaciones radioactivas o se tenga contacto con sustancias, materiales o fluidos explosivos o peligrosos.</w:t>
      </w:r>
    </w:p>
    <w:p w14:paraId="2A374CE2" w14:textId="77777777" w:rsidR="00667B72" w:rsidRPr="006250CB" w:rsidRDefault="00667B72" w:rsidP="00667B72">
      <w:pPr>
        <w:jc w:val="both"/>
        <w:rPr>
          <w:rFonts w:ascii="Arial" w:hAnsi="Arial" w:cs="Arial"/>
          <w:sz w:val="16"/>
        </w:rPr>
      </w:pPr>
    </w:p>
    <w:p w14:paraId="268D3FDD" w14:textId="77777777" w:rsidR="003807A8" w:rsidRPr="003807A8" w:rsidRDefault="003807A8" w:rsidP="00667B72">
      <w:pPr>
        <w:jc w:val="both"/>
        <w:rPr>
          <w:rFonts w:ascii="Arial" w:hAnsi="Arial" w:cs="Arial"/>
          <w:sz w:val="20"/>
        </w:rPr>
      </w:pPr>
      <w:r w:rsidRPr="003807A8">
        <w:rPr>
          <w:rFonts w:ascii="Arial" w:hAnsi="Arial" w:cs="Arial"/>
          <w:sz w:val="20"/>
        </w:rPr>
        <w:t>4. Por motivo de lactancia, se prohíbe la realización de conductas que restrinjan, impidan, obstaculicen, condicionen, limiten o nieguen el derecho al libre desarrollo de la lactancia, así como el derecho al trabajo.</w:t>
      </w:r>
    </w:p>
    <w:p w14:paraId="13D7B8E3" w14:textId="77777777" w:rsidR="003807A8" w:rsidRDefault="003807A8" w:rsidP="003807A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Numeral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122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55DC8766" w14:textId="77777777" w:rsidR="006250CB" w:rsidRPr="006250CB" w:rsidRDefault="003807A8" w:rsidP="006250CB">
      <w:pPr>
        <w:pStyle w:val="Prrafodelista"/>
        <w:autoSpaceDE w:val="0"/>
        <w:autoSpaceDN w:val="0"/>
        <w:adjustRightInd w:val="0"/>
        <w:ind w:left="1004"/>
        <w:jc w:val="right"/>
        <w:rPr>
          <w:rFonts w:ascii="Arial" w:hAnsi="Arial" w:cs="Arial"/>
          <w:b/>
          <w:i/>
          <w:sz w:val="16"/>
          <w:szCs w:val="16"/>
          <w:lang w:val="es-MX"/>
        </w:rPr>
      </w:pPr>
      <w:r w:rsidRPr="003807A8">
        <w:rPr>
          <w:rStyle w:val="Hipervnculo"/>
          <w:rFonts w:ascii="Arial" w:hAnsi="Arial" w:cs="Arial"/>
          <w:b/>
          <w:i/>
          <w:sz w:val="16"/>
          <w:szCs w:val="16"/>
          <w:lang w:val="es-MX"/>
        </w:rPr>
        <w:t>https://po.tamaulipas.gob.mx/wp-content/uploads/2023/10/cxlviii-122-111023.pdf</w:t>
      </w:r>
    </w:p>
    <w:p w14:paraId="084330F8" w14:textId="77777777" w:rsidR="00B05E01" w:rsidRDefault="00B05E01" w:rsidP="00667B72">
      <w:pPr>
        <w:jc w:val="both"/>
        <w:rPr>
          <w:rFonts w:ascii="Arial" w:hAnsi="Arial" w:cs="Arial"/>
          <w:b/>
          <w:bCs/>
          <w:sz w:val="20"/>
        </w:rPr>
      </w:pPr>
    </w:p>
    <w:p w14:paraId="14BA5690"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12.</w:t>
      </w:r>
    </w:p>
    <w:p w14:paraId="4B979C31" w14:textId="77777777" w:rsidR="009D5BC6" w:rsidRPr="009D5BC6" w:rsidRDefault="009D5BC6" w:rsidP="00667B72">
      <w:pPr>
        <w:jc w:val="both"/>
        <w:rPr>
          <w:rFonts w:ascii="Arial" w:hAnsi="Arial" w:cs="Arial"/>
          <w:sz w:val="8"/>
          <w:szCs w:val="8"/>
        </w:rPr>
      </w:pPr>
    </w:p>
    <w:p w14:paraId="124FE164" w14:textId="77777777" w:rsidR="00667B72" w:rsidRPr="00922214" w:rsidRDefault="00667B72" w:rsidP="00667B72">
      <w:pPr>
        <w:jc w:val="both"/>
        <w:rPr>
          <w:rFonts w:ascii="Arial" w:hAnsi="Arial" w:cs="Arial"/>
          <w:sz w:val="20"/>
        </w:rPr>
      </w:pPr>
      <w:r w:rsidRPr="00922214">
        <w:rPr>
          <w:rFonts w:ascii="Arial" w:hAnsi="Arial" w:cs="Arial"/>
          <w:sz w:val="20"/>
        </w:rPr>
        <w:t>1. Todo órgano público, estatal o municipal, así como los sectores social y privado en el ámbito de su respectiva competencia, desplegará acciones afirmativas, con</w:t>
      </w:r>
      <w:r w:rsidR="003807A8">
        <w:rPr>
          <w:rFonts w:ascii="Arial" w:hAnsi="Arial" w:cs="Arial"/>
          <w:sz w:val="20"/>
        </w:rPr>
        <w:t xml:space="preserve"> </w:t>
      </w:r>
      <w:r w:rsidRPr="00922214">
        <w:rPr>
          <w:rFonts w:ascii="Arial" w:hAnsi="Arial" w:cs="Arial"/>
          <w:sz w:val="20"/>
        </w:rPr>
        <w:t>la finalidad de lograr la igualdad de género y la igualdad sustantiva. A su vez, el</w:t>
      </w:r>
      <w:r w:rsidR="003807A8">
        <w:rPr>
          <w:rFonts w:ascii="Arial" w:hAnsi="Arial" w:cs="Arial"/>
          <w:sz w:val="20"/>
        </w:rPr>
        <w:t xml:space="preserve"> </w:t>
      </w:r>
      <w:r w:rsidRPr="00922214">
        <w:rPr>
          <w:rFonts w:ascii="Arial" w:hAnsi="Arial" w:cs="Arial"/>
          <w:sz w:val="20"/>
        </w:rPr>
        <w:t>Estado promoverá su adopción e impulso en los sectores social y privado.</w:t>
      </w:r>
    </w:p>
    <w:p w14:paraId="1D8667C9" w14:textId="77777777" w:rsidR="00667B72" w:rsidRPr="00922214" w:rsidRDefault="00667B72" w:rsidP="00667B72">
      <w:pPr>
        <w:jc w:val="both"/>
        <w:rPr>
          <w:rFonts w:ascii="Arial" w:hAnsi="Arial" w:cs="Arial"/>
          <w:sz w:val="20"/>
        </w:rPr>
      </w:pPr>
    </w:p>
    <w:p w14:paraId="4848552C" w14:textId="77777777" w:rsidR="00667B72" w:rsidRPr="00922214" w:rsidRDefault="00667B72" w:rsidP="00667B72">
      <w:pPr>
        <w:jc w:val="both"/>
        <w:rPr>
          <w:rFonts w:ascii="Arial" w:hAnsi="Arial" w:cs="Arial"/>
          <w:sz w:val="20"/>
        </w:rPr>
      </w:pPr>
      <w:r w:rsidRPr="00922214">
        <w:rPr>
          <w:rFonts w:ascii="Arial" w:hAnsi="Arial" w:cs="Arial"/>
          <w:sz w:val="20"/>
        </w:rPr>
        <w:t>2. En especial, se alentarán dichas acciones afirmativas en materia de alimentación, salud, educación, trabajo, vivienda, asistencia social y acceso a la procuración e impartición de justicia.</w:t>
      </w:r>
    </w:p>
    <w:p w14:paraId="19F859F2" w14:textId="77777777" w:rsidR="00667B72" w:rsidRPr="00922214" w:rsidRDefault="00667B72" w:rsidP="00667B72">
      <w:pPr>
        <w:jc w:val="both"/>
        <w:rPr>
          <w:rFonts w:ascii="Arial" w:hAnsi="Arial" w:cs="Arial"/>
          <w:sz w:val="20"/>
        </w:rPr>
      </w:pPr>
    </w:p>
    <w:p w14:paraId="679F4E09" w14:textId="77777777" w:rsidR="00667B72" w:rsidRPr="00922214" w:rsidRDefault="00667B72" w:rsidP="00667B72">
      <w:pPr>
        <w:jc w:val="both"/>
        <w:rPr>
          <w:rFonts w:ascii="Arial" w:hAnsi="Arial" w:cs="Arial"/>
          <w:sz w:val="20"/>
        </w:rPr>
      </w:pPr>
      <w:r w:rsidRPr="00922214">
        <w:rPr>
          <w:rFonts w:ascii="Arial" w:hAnsi="Arial" w:cs="Arial"/>
          <w:sz w:val="20"/>
        </w:rPr>
        <w:t>3. En forma enunciativa, se implementará la adopción de las siguientes acciones afirmativas:</w:t>
      </w:r>
    </w:p>
    <w:p w14:paraId="6581A727" w14:textId="77777777" w:rsidR="003807A8" w:rsidRDefault="003807A8" w:rsidP="00667B72">
      <w:pPr>
        <w:jc w:val="both"/>
        <w:rPr>
          <w:rFonts w:ascii="Arial" w:hAnsi="Arial" w:cs="Arial"/>
          <w:sz w:val="20"/>
        </w:rPr>
      </w:pPr>
    </w:p>
    <w:p w14:paraId="39F674FC" w14:textId="77777777" w:rsidR="00667B72" w:rsidRPr="00922214" w:rsidRDefault="00667B72" w:rsidP="00667B72">
      <w:pPr>
        <w:jc w:val="both"/>
        <w:rPr>
          <w:rFonts w:ascii="Arial" w:hAnsi="Arial" w:cs="Arial"/>
          <w:sz w:val="20"/>
        </w:rPr>
      </w:pPr>
      <w:r w:rsidRPr="00922214">
        <w:rPr>
          <w:rFonts w:ascii="Arial" w:hAnsi="Arial" w:cs="Arial"/>
          <w:sz w:val="20"/>
        </w:rPr>
        <w:t>a) Incentivar la educación mixta, buscando siempre la permanencia de las mujeres en todos los tipos y modalidades de educación;</w:t>
      </w:r>
    </w:p>
    <w:p w14:paraId="3EF2BE04" w14:textId="77777777" w:rsidR="00667B72" w:rsidRPr="00922214" w:rsidRDefault="00667B72" w:rsidP="00667B72">
      <w:pPr>
        <w:jc w:val="both"/>
        <w:rPr>
          <w:rFonts w:ascii="Arial" w:hAnsi="Arial" w:cs="Arial"/>
          <w:sz w:val="20"/>
        </w:rPr>
      </w:pPr>
    </w:p>
    <w:p w14:paraId="01706A76" w14:textId="77777777" w:rsidR="00667B72" w:rsidRPr="00922214" w:rsidRDefault="00667B72" w:rsidP="00667B72">
      <w:pPr>
        <w:jc w:val="both"/>
        <w:rPr>
          <w:rFonts w:ascii="Arial" w:hAnsi="Arial" w:cs="Arial"/>
          <w:sz w:val="20"/>
        </w:rPr>
      </w:pPr>
      <w:r w:rsidRPr="00922214">
        <w:rPr>
          <w:rFonts w:ascii="Arial" w:hAnsi="Arial" w:cs="Arial"/>
          <w:sz w:val="20"/>
        </w:rPr>
        <w:t xml:space="preserve">b) Impulsar en los ámbitos educativos de los tres órdenes de gobierno, la adopción de programas de becas y apoyos económicos a favor de aquellas mujeres indígenas, adolescentes, con discapacidad o </w:t>
      </w:r>
      <w:proofErr w:type="gramStart"/>
      <w:r w:rsidRPr="00922214">
        <w:rPr>
          <w:rFonts w:ascii="Arial" w:hAnsi="Arial" w:cs="Arial"/>
          <w:sz w:val="20"/>
        </w:rPr>
        <w:t>que</w:t>
      </w:r>
      <w:proofErr w:type="gramEnd"/>
      <w:r w:rsidRPr="00922214">
        <w:rPr>
          <w:rFonts w:ascii="Arial" w:hAnsi="Arial" w:cs="Arial"/>
          <w:sz w:val="20"/>
        </w:rPr>
        <w:t xml:space="preserve"> en virtud de ser el sostén de su familia, hayan dejado prematuramente sus estudios, a efecto de que puedan continuar con los mismos;</w:t>
      </w:r>
    </w:p>
    <w:p w14:paraId="50B0DD86" w14:textId="77777777" w:rsidR="00667B72" w:rsidRPr="00922214" w:rsidRDefault="00667B72" w:rsidP="00667B72">
      <w:pPr>
        <w:jc w:val="both"/>
        <w:rPr>
          <w:rFonts w:ascii="Arial" w:hAnsi="Arial" w:cs="Arial"/>
          <w:sz w:val="20"/>
        </w:rPr>
      </w:pPr>
    </w:p>
    <w:p w14:paraId="2C2F4169" w14:textId="77777777" w:rsidR="00B05E01" w:rsidRDefault="00667B72" w:rsidP="008E7A33">
      <w:pPr>
        <w:jc w:val="both"/>
        <w:rPr>
          <w:rFonts w:ascii="Arial" w:hAnsi="Arial" w:cs="Arial"/>
          <w:sz w:val="20"/>
        </w:rPr>
      </w:pPr>
      <w:r w:rsidRPr="00922214">
        <w:rPr>
          <w:rFonts w:ascii="Arial" w:hAnsi="Arial" w:cs="Arial"/>
          <w:sz w:val="20"/>
        </w:rPr>
        <w:t>c) Proporcionar información sobre el derecho de toda persona a decidir sobre el número y espaciamiento de sus hijas e hijos;</w:t>
      </w:r>
    </w:p>
    <w:p w14:paraId="2BED3562" w14:textId="77777777" w:rsidR="00B05E01" w:rsidRDefault="00B05E01" w:rsidP="008E7A33">
      <w:pPr>
        <w:jc w:val="both"/>
        <w:rPr>
          <w:rFonts w:ascii="Arial" w:hAnsi="Arial" w:cs="Arial"/>
          <w:sz w:val="20"/>
        </w:rPr>
      </w:pPr>
    </w:p>
    <w:p w14:paraId="4625BB15" w14:textId="77777777" w:rsidR="008E7A33" w:rsidRPr="00B05E01" w:rsidRDefault="00667B72" w:rsidP="008E7A33">
      <w:pPr>
        <w:jc w:val="both"/>
        <w:rPr>
          <w:rFonts w:ascii="Arial" w:hAnsi="Arial" w:cs="Arial"/>
          <w:sz w:val="20"/>
        </w:rPr>
      </w:pPr>
      <w:r w:rsidRPr="00922214">
        <w:rPr>
          <w:rFonts w:ascii="Arial" w:hAnsi="Arial" w:cs="Arial"/>
          <w:sz w:val="20"/>
        </w:rPr>
        <w:t xml:space="preserve">d) </w:t>
      </w:r>
      <w:r w:rsidR="00042061" w:rsidRPr="00042061">
        <w:rPr>
          <w:rFonts w:ascii="Arial" w:hAnsi="Arial" w:cs="Arial"/>
          <w:sz w:val="20"/>
          <w:lang w:val="es-MX"/>
        </w:rPr>
        <w:t>Promover la adopción de programas en las instituciones públicas estatales y municipales para lograr una mayor incorporación de las mujeres al trabajo remunerado y proyectos productivos, en igualdad de oportunidades para su acceso al empleo, se aliente su contratación en aras de alcanzar el equilibrio entre géneros y se fomenten políticas y programas de desarrollo empresarial, industrial y comercial en favor del empoderamiento igualitario entre mujeres y hombres;</w:t>
      </w:r>
    </w:p>
    <w:p w14:paraId="3086DD3C" w14:textId="77777777" w:rsidR="00042061" w:rsidRDefault="00042061" w:rsidP="0004206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Inciso Reformado,</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0E22103" w14:textId="77777777" w:rsidR="00042061" w:rsidRDefault="00042061" w:rsidP="00042061">
      <w:pPr>
        <w:jc w:val="right"/>
        <w:rPr>
          <w:rStyle w:val="Hipervnculo"/>
          <w:rFonts w:ascii="Arial" w:hAnsi="Arial" w:cs="Arial"/>
          <w:b/>
          <w:i/>
          <w:sz w:val="16"/>
          <w:szCs w:val="16"/>
          <w:lang w:val="es-MX"/>
        </w:rPr>
      </w:pPr>
      <w:hyperlink r:id="rId14" w:history="1">
        <w:r w:rsidRPr="00E96787">
          <w:rPr>
            <w:rStyle w:val="Hipervnculo"/>
            <w:rFonts w:ascii="Arial" w:hAnsi="Arial" w:cs="Arial"/>
            <w:b/>
            <w:i/>
            <w:sz w:val="16"/>
            <w:szCs w:val="16"/>
            <w:lang w:val="es-MX"/>
          </w:rPr>
          <w:t>https://po.tamaulipas.gob.mx/wp-content/uploads/2023/06/cxlviii-67-060623.pdf</w:t>
        </w:r>
      </w:hyperlink>
    </w:p>
    <w:p w14:paraId="3E193E3E" w14:textId="77777777" w:rsidR="00042061" w:rsidRPr="00042061" w:rsidRDefault="00042061" w:rsidP="00042061">
      <w:pPr>
        <w:jc w:val="right"/>
        <w:rPr>
          <w:rFonts w:ascii="Arial" w:hAnsi="Arial" w:cs="Arial"/>
          <w:sz w:val="20"/>
        </w:rPr>
      </w:pPr>
    </w:p>
    <w:p w14:paraId="6975954E" w14:textId="77777777" w:rsidR="008E7A33" w:rsidRDefault="008E7A33" w:rsidP="008E7A33">
      <w:pPr>
        <w:jc w:val="both"/>
        <w:rPr>
          <w:rFonts w:ascii="Arial" w:hAnsi="Arial" w:cs="Arial"/>
          <w:spacing w:val="-4"/>
          <w:sz w:val="20"/>
          <w:lang w:val="es-MX" w:eastAsia="es-MX"/>
        </w:rPr>
      </w:pPr>
      <w:r w:rsidRPr="008E7A33">
        <w:rPr>
          <w:rFonts w:ascii="Arial" w:hAnsi="Arial" w:cs="Arial"/>
          <w:spacing w:val="-4"/>
          <w:sz w:val="20"/>
          <w:lang w:val="es-MX" w:eastAsia="es-MX"/>
        </w:rPr>
        <w:t>e</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promov</w:t>
      </w:r>
      <w:r w:rsidRPr="008E7A33">
        <w:rPr>
          <w:rFonts w:ascii="Arial" w:hAnsi="Arial" w:cs="Arial"/>
          <w:spacing w:val="-5"/>
          <w:sz w:val="20"/>
          <w:lang w:val="es-MX" w:eastAsia="es-MX"/>
        </w:rPr>
        <w:t>er</w:t>
      </w:r>
      <w:r w:rsidRPr="008E7A33">
        <w:rPr>
          <w:rFonts w:ascii="Arial" w:hAnsi="Arial" w:cs="Arial"/>
          <w:sz w:val="20"/>
          <w:lang w:val="es-MX" w:eastAsia="es-MX"/>
        </w:rPr>
        <w:t>á</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otorgamie</w:t>
      </w:r>
      <w:r w:rsidRPr="008E7A33">
        <w:rPr>
          <w:rFonts w:ascii="Arial" w:hAnsi="Arial" w:cs="Arial"/>
          <w:spacing w:val="-5"/>
          <w:sz w:val="20"/>
          <w:lang w:val="es-MX" w:eastAsia="es-MX"/>
        </w:rPr>
        <w:t>n</w:t>
      </w:r>
      <w:r w:rsidRPr="008E7A33">
        <w:rPr>
          <w:rFonts w:ascii="Arial" w:hAnsi="Arial" w:cs="Arial"/>
          <w:spacing w:val="-3"/>
          <w:sz w:val="20"/>
          <w:lang w:val="es-MX" w:eastAsia="es-MX"/>
        </w:rPr>
        <w:t>t</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anua</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estímulo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z w:val="20"/>
          <w:lang w:val="es-MX" w:eastAsia="es-MX"/>
        </w:rPr>
        <w:t>y</w:t>
      </w:r>
      <w:r w:rsidRPr="008E7A33">
        <w:rPr>
          <w:rFonts w:ascii="Arial" w:hAnsi="Arial" w:cs="Arial"/>
          <w:spacing w:val="6"/>
          <w:sz w:val="20"/>
          <w:lang w:val="es-MX" w:eastAsia="es-MX"/>
        </w:rPr>
        <w:t xml:space="preserve"> </w:t>
      </w:r>
      <w:r w:rsidRPr="008E7A33">
        <w:rPr>
          <w:rFonts w:ascii="Arial" w:hAnsi="Arial" w:cs="Arial"/>
          <w:spacing w:val="-4"/>
          <w:sz w:val="20"/>
          <w:lang w:val="es-MX" w:eastAsia="es-MX"/>
        </w:rPr>
        <w:t>certificado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igual</w:t>
      </w:r>
      <w:r w:rsidRPr="008E7A33">
        <w:rPr>
          <w:rFonts w:ascii="Arial" w:hAnsi="Arial" w:cs="Arial"/>
          <w:spacing w:val="-3"/>
          <w:sz w:val="20"/>
          <w:lang w:val="es-MX" w:eastAsia="es-MX"/>
        </w:rPr>
        <w:t>d</w:t>
      </w:r>
      <w:r w:rsidRPr="008E7A33">
        <w:rPr>
          <w:rFonts w:ascii="Arial" w:hAnsi="Arial" w:cs="Arial"/>
          <w:spacing w:val="-4"/>
          <w:sz w:val="20"/>
          <w:lang w:val="es-MX" w:eastAsia="es-MX"/>
        </w:rPr>
        <w:t>a</w:t>
      </w:r>
      <w:r w:rsidRPr="008E7A33">
        <w:rPr>
          <w:rFonts w:ascii="Arial" w:hAnsi="Arial" w:cs="Arial"/>
          <w:sz w:val="20"/>
          <w:lang w:val="es-MX" w:eastAsia="es-MX"/>
        </w:rPr>
        <w:t>d</w:t>
      </w:r>
      <w:r w:rsidRPr="008E7A33">
        <w:rPr>
          <w:rFonts w:ascii="Arial" w:hAnsi="Arial" w:cs="Arial"/>
          <w:spacing w:val="7"/>
          <w:sz w:val="20"/>
          <w:lang w:val="es-MX" w:eastAsia="es-MX"/>
        </w:rPr>
        <w:t xml:space="preserve"> </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pacing w:val="-3"/>
          <w:sz w:val="20"/>
          <w:lang w:val="es-MX" w:eastAsia="es-MX"/>
        </w:rPr>
        <w:t>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empresa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qu</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desarrollen</w:t>
      </w:r>
      <w:r>
        <w:rPr>
          <w:rFonts w:ascii="Arial" w:hAnsi="Arial" w:cs="Arial"/>
          <w:sz w:val="20"/>
          <w:lang w:val="es-MX" w:eastAsia="es-MX"/>
        </w:rPr>
        <w:t xml:space="preserve"> </w:t>
      </w:r>
      <w:r w:rsidRPr="008E7A33">
        <w:rPr>
          <w:rFonts w:ascii="Arial" w:hAnsi="Arial" w:cs="Arial"/>
          <w:spacing w:val="-4"/>
          <w:sz w:val="20"/>
          <w:lang w:val="es-MX" w:eastAsia="es-MX"/>
        </w:rPr>
        <w:t>buena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práctic</w:t>
      </w:r>
      <w:r w:rsidRPr="008E7A33">
        <w:rPr>
          <w:rFonts w:ascii="Arial" w:hAnsi="Arial" w:cs="Arial"/>
          <w:spacing w:val="-5"/>
          <w:sz w:val="20"/>
          <w:lang w:val="es-MX" w:eastAsia="es-MX"/>
        </w:rPr>
        <w:t>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igualda</w:t>
      </w:r>
      <w:r w:rsidRPr="008E7A33">
        <w:rPr>
          <w:rFonts w:ascii="Arial" w:hAnsi="Arial" w:cs="Arial"/>
          <w:sz w:val="20"/>
          <w:lang w:val="es-MX" w:eastAsia="es-MX"/>
        </w:rPr>
        <w:t>d</w:t>
      </w:r>
      <w:r w:rsidRPr="008E7A33">
        <w:rPr>
          <w:rFonts w:ascii="Arial" w:hAnsi="Arial" w:cs="Arial"/>
          <w:spacing w:val="-8"/>
          <w:sz w:val="20"/>
          <w:lang w:val="es-MX" w:eastAsia="es-MX"/>
        </w:rPr>
        <w:t xml:space="preserve"> </w:t>
      </w:r>
      <w:r w:rsidRPr="008E7A33">
        <w:rPr>
          <w:rFonts w:ascii="Arial" w:hAnsi="Arial" w:cs="Arial"/>
          <w:spacing w:val="-5"/>
          <w:sz w:val="20"/>
          <w:lang w:val="es-MX" w:eastAsia="es-MX"/>
        </w:rPr>
        <w:t>e</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contrat</w:t>
      </w:r>
      <w:r w:rsidRPr="008E7A33">
        <w:rPr>
          <w:rFonts w:ascii="Arial" w:hAnsi="Arial" w:cs="Arial"/>
          <w:spacing w:val="-5"/>
          <w:sz w:val="20"/>
          <w:lang w:val="es-MX" w:eastAsia="es-MX"/>
        </w:rPr>
        <w:t>a</w:t>
      </w:r>
      <w:r w:rsidRPr="008E7A33">
        <w:rPr>
          <w:rFonts w:ascii="Arial" w:hAnsi="Arial" w:cs="Arial"/>
          <w:spacing w:val="-4"/>
          <w:sz w:val="20"/>
          <w:lang w:val="es-MX" w:eastAsia="es-MX"/>
        </w:rPr>
        <w:t>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z w:val="20"/>
          <w:lang w:val="es-MX" w:eastAsia="es-MX"/>
        </w:rPr>
        <w:t>y</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asignacione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salariales.</w:t>
      </w:r>
    </w:p>
    <w:p w14:paraId="5EEDC7CC" w14:textId="77777777" w:rsidR="00F866B1" w:rsidRPr="00F866B1" w:rsidRDefault="00F866B1" w:rsidP="008E7A33">
      <w:pPr>
        <w:autoSpaceDE w:val="0"/>
        <w:autoSpaceDN w:val="0"/>
        <w:adjustRightInd w:val="0"/>
        <w:spacing w:before="80"/>
        <w:ind w:right="-20"/>
        <w:jc w:val="both"/>
        <w:rPr>
          <w:rFonts w:ascii="Arial" w:hAnsi="Arial" w:cs="Arial"/>
          <w:spacing w:val="-4"/>
          <w:sz w:val="8"/>
          <w:lang w:val="es-MX" w:eastAsia="es-MX"/>
        </w:rPr>
      </w:pPr>
    </w:p>
    <w:p w14:paraId="6316BD9D" w14:textId="77777777" w:rsidR="008E7A33" w:rsidRPr="008E7A33" w:rsidRDefault="008E7A33" w:rsidP="008E7A33">
      <w:pPr>
        <w:autoSpaceDE w:val="0"/>
        <w:autoSpaceDN w:val="0"/>
        <w:adjustRightInd w:val="0"/>
        <w:spacing w:before="80"/>
        <w:ind w:right="-20"/>
        <w:jc w:val="both"/>
        <w:rPr>
          <w:rFonts w:ascii="Arial" w:hAnsi="Arial" w:cs="Arial"/>
          <w:sz w:val="20"/>
          <w:lang w:val="es-MX" w:eastAsia="es-MX"/>
        </w:rPr>
      </w:pPr>
      <w:r w:rsidRPr="008E7A33">
        <w:rPr>
          <w:rFonts w:ascii="Arial" w:hAnsi="Arial" w:cs="Arial"/>
          <w:spacing w:val="-4"/>
          <w:sz w:val="20"/>
          <w:lang w:val="es-MX" w:eastAsia="es-MX"/>
        </w:rPr>
        <w:t>Par</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expedició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w:t>
      </w:r>
      <w:r w:rsidRPr="008E7A33">
        <w:rPr>
          <w:rFonts w:ascii="Arial" w:hAnsi="Arial" w:cs="Arial"/>
          <w:spacing w:val="-5"/>
          <w:sz w:val="20"/>
          <w:lang w:val="es-MX" w:eastAsia="es-MX"/>
        </w:rPr>
        <w:t>e</w:t>
      </w:r>
      <w:r w:rsidRPr="008E7A33">
        <w:rPr>
          <w:rFonts w:ascii="Arial" w:hAnsi="Arial" w:cs="Arial"/>
          <w:spacing w:val="-4"/>
          <w:sz w:val="20"/>
          <w:lang w:val="es-MX" w:eastAsia="es-MX"/>
        </w:rPr>
        <w:t>rt</w:t>
      </w:r>
      <w:r w:rsidRPr="008E7A33">
        <w:rPr>
          <w:rFonts w:ascii="Arial" w:hAnsi="Arial" w:cs="Arial"/>
          <w:spacing w:val="-5"/>
          <w:sz w:val="20"/>
          <w:lang w:val="es-MX" w:eastAsia="es-MX"/>
        </w:rPr>
        <w:t>i</w:t>
      </w:r>
      <w:r w:rsidRPr="008E7A33">
        <w:rPr>
          <w:rFonts w:ascii="Arial" w:hAnsi="Arial" w:cs="Arial"/>
          <w:spacing w:val="-3"/>
          <w:sz w:val="20"/>
          <w:lang w:val="es-MX" w:eastAsia="es-MX"/>
        </w:rPr>
        <w:t>f</w:t>
      </w:r>
      <w:r w:rsidRPr="008E7A33">
        <w:rPr>
          <w:rFonts w:ascii="Arial" w:hAnsi="Arial" w:cs="Arial"/>
          <w:spacing w:val="-4"/>
          <w:sz w:val="20"/>
          <w:lang w:val="es-MX" w:eastAsia="es-MX"/>
        </w:rPr>
        <w:t>ica</w:t>
      </w:r>
      <w:r w:rsidRPr="008E7A33">
        <w:rPr>
          <w:rFonts w:ascii="Arial" w:hAnsi="Arial" w:cs="Arial"/>
          <w:spacing w:val="-5"/>
          <w:sz w:val="20"/>
          <w:lang w:val="es-MX" w:eastAsia="es-MX"/>
        </w:rPr>
        <w:t>d</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igualda</w:t>
      </w:r>
      <w:r w:rsidRPr="008E7A33">
        <w:rPr>
          <w:rFonts w:ascii="Arial" w:hAnsi="Arial" w:cs="Arial"/>
          <w:sz w:val="20"/>
          <w:lang w:val="es-MX" w:eastAsia="es-MX"/>
        </w:rPr>
        <w:t>d</w:t>
      </w:r>
      <w:r w:rsidRPr="008E7A33">
        <w:rPr>
          <w:rFonts w:ascii="Arial" w:hAnsi="Arial" w:cs="Arial"/>
          <w:spacing w:val="-8"/>
          <w:sz w:val="20"/>
          <w:lang w:val="es-MX" w:eastAsia="es-MX"/>
        </w:rPr>
        <w:t xml:space="preserve"> </w:t>
      </w:r>
      <w:r w:rsidRPr="008E7A33">
        <w:rPr>
          <w:rFonts w:ascii="Arial" w:hAnsi="Arial" w:cs="Arial"/>
          <w:sz w:val="20"/>
          <w:lang w:val="es-MX" w:eastAsia="es-MX"/>
        </w:rPr>
        <w:t>a</w:t>
      </w:r>
      <w:r w:rsidRPr="008E7A33">
        <w:rPr>
          <w:rFonts w:ascii="Arial" w:hAnsi="Arial" w:cs="Arial"/>
          <w:spacing w:val="-10"/>
          <w:sz w:val="20"/>
          <w:lang w:val="es-MX" w:eastAsia="es-MX"/>
        </w:rPr>
        <w:t xml:space="preserve"> </w:t>
      </w:r>
      <w:r w:rsidRPr="008E7A33">
        <w:rPr>
          <w:rFonts w:ascii="Arial" w:hAnsi="Arial" w:cs="Arial"/>
          <w:spacing w:val="-4"/>
          <w:sz w:val="20"/>
          <w:lang w:val="es-MX" w:eastAsia="es-MX"/>
        </w:rPr>
        <w:t>empresa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e</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observar</w:t>
      </w:r>
      <w:r w:rsidRPr="008E7A33">
        <w:rPr>
          <w:rFonts w:ascii="Arial" w:hAnsi="Arial" w:cs="Arial"/>
          <w:sz w:val="20"/>
          <w:lang w:val="es-MX" w:eastAsia="es-MX"/>
        </w:rPr>
        <w:t>á</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o</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sigu</w:t>
      </w:r>
      <w:r w:rsidRPr="008E7A33">
        <w:rPr>
          <w:rFonts w:ascii="Arial" w:hAnsi="Arial" w:cs="Arial"/>
          <w:spacing w:val="-5"/>
          <w:sz w:val="20"/>
          <w:lang w:val="es-MX" w:eastAsia="es-MX"/>
        </w:rPr>
        <w:t>i</w:t>
      </w:r>
      <w:r w:rsidRPr="008E7A33">
        <w:rPr>
          <w:rFonts w:ascii="Arial" w:hAnsi="Arial" w:cs="Arial"/>
          <w:spacing w:val="-4"/>
          <w:sz w:val="20"/>
          <w:lang w:val="es-MX" w:eastAsia="es-MX"/>
        </w:rPr>
        <w:t>ente:</w:t>
      </w:r>
    </w:p>
    <w:p w14:paraId="7A752E70" w14:textId="77777777" w:rsidR="00F866B1" w:rsidRPr="00F866B1" w:rsidRDefault="00F866B1" w:rsidP="008E7A33">
      <w:pPr>
        <w:autoSpaceDE w:val="0"/>
        <w:autoSpaceDN w:val="0"/>
        <w:adjustRightInd w:val="0"/>
        <w:spacing w:before="84"/>
        <w:ind w:right="122"/>
        <w:jc w:val="both"/>
        <w:rPr>
          <w:rFonts w:ascii="Arial" w:hAnsi="Arial" w:cs="Arial"/>
          <w:spacing w:val="-4"/>
          <w:sz w:val="10"/>
          <w:lang w:val="es-MX" w:eastAsia="es-MX"/>
        </w:rPr>
      </w:pPr>
    </w:p>
    <w:p w14:paraId="7C8368EF" w14:textId="77777777" w:rsidR="008E7A33" w:rsidRPr="008E7A33" w:rsidRDefault="008E7A33" w:rsidP="008E7A33">
      <w:pPr>
        <w:autoSpaceDE w:val="0"/>
        <w:autoSpaceDN w:val="0"/>
        <w:adjustRightInd w:val="0"/>
        <w:spacing w:before="84"/>
        <w:ind w:right="122"/>
        <w:jc w:val="both"/>
        <w:rPr>
          <w:rFonts w:ascii="Arial" w:hAnsi="Arial" w:cs="Arial"/>
          <w:sz w:val="20"/>
          <w:lang w:val="es-MX" w:eastAsia="es-MX"/>
        </w:rPr>
      </w:pPr>
      <w:r w:rsidRPr="008E7A33">
        <w:rPr>
          <w:rFonts w:ascii="Arial" w:hAnsi="Arial" w:cs="Arial"/>
          <w:spacing w:val="-4"/>
          <w:sz w:val="20"/>
          <w:lang w:val="es-MX" w:eastAsia="es-MX"/>
        </w:rPr>
        <w:t>I</w:t>
      </w:r>
      <w:r w:rsidRPr="008E7A33">
        <w:rPr>
          <w:rFonts w:ascii="Arial" w:hAnsi="Arial" w:cs="Arial"/>
          <w:sz w:val="20"/>
          <w:lang w:val="es-MX" w:eastAsia="es-MX"/>
        </w:rPr>
        <w:t>)</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existenci</w:t>
      </w:r>
      <w:r w:rsidRPr="008E7A33">
        <w:rPr>
          <w:rFonts w:ascii="Arial" w:hAnsi="Arial" w:cs="Arial"/>
          <w:sz w:val="20"/>
          <w:lang w:val="es-MX" w:eastAsia="es-MX"/>
        </w:rPr>
        <w:t>a</w:t>
      </w:r>
      <w:r w:rsidRPr="008E7A33">
        <w:rPr>
          <w:rFonts w:ascii="Arial" w:hAnsi="Arial" w:cs="Arial"/>
          <w:spacing w:val="40"/>
          <w:sz w:val="20"/>
          <w:lang w:val="es-MX" w:eastAsia="es-MX"/>
        </w:rPr>
        <w:t xml:space="preserve"> </w:t>
      </w:r>
      <w:r w:rsidRPr="008E7A33">
        <w:rPr>
          <w:rFonts w:ascii="Arial" w:hAnsi="Arial" w:cs="Arial"/>
          <w:sz w:val="20"/>
          <w:lang w:val="es-MX" w:eastAsia="es-MX"/>
        </w:rPr>
        <w:t>y</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aplicació</w:t>
      </w:r>
      <w:r w:rsidRPr="008E7A33">
        <w:rPr>
          <w:rFonts w:ascii="Arial" w:hAnsi="Arial" w:cs="Arial"/>
          <w:sz w:val="20"/>
          <w:lang w:val="es-MX" w:eastAsia="es-MX"/>
        </w:rPr>
        <w:t>n</w:t>
      </w:r>
      <w:r w:rsidRPr="008E7A33">
        <w:rPr>
          <w:rFonts w:ascii="Arial" w:hAnsi="Arial" w:cs="Arial"/>
          <w:spacing w:val="40"/>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u</w:t>
      </w:r>
      <w:r w:rsidRPr="008E7A33">
        <w:rPr>
          <w:rFonts w:ascii="Arial" w:hAnsi="Arial" w:cs="Arial"/>
          <w:sz w:val="20"/>
          <w:lang w:val="es-MX" w:eastAsia="es-MX"/>
        </w:rPr>
        <w:t>n</w:t>
      </w:r>
      <w:r w:rsidRPr="008E7A33">
        <w:rPr>
          <w:rFonts w:ascii="Arial" w:hAnsi="Arial" w:cs="Arial"/>
          <w:spacing w:val="40"/>
          <w:sz w:val="20"/>
          <w:lang w:val="es-MX" w:eastAsia="es-MX"/>
        </w:rPr>
        <w:t xml:space="preserve"> </w:t>
      </w:r>
      <w:r w:rsidRPr="008E7A33">
        <w:rPr>
          <w:rFonts w:ascii="Arial" w:hAnsi="Arial" w:cs="Arial"/>
          <w:spacing w:val="-4"/>
          <w:sz w:val="20"/>
          <w:lang w:val="es-MX" w:eastAsia="es-MX"/>
        </w:rPr>
        <w:t>códig</w:t>
      </w:r>
      <w:r w:rsidRPr="008E7A33">
        <w:rPr>
          <w:rFonts w:ascii="Arial" w:hAnsi="Arial" w:cs="Arial"/>
          <w:sz w:val="20"/>
          <w:lang w:val="es-MX" w:eastAsia="es-MX"/>
        </w:rPr>
        <w:t>o</w:t>
      </w:r>
      <w:r w:rsidRPr="008E7A33">
        <w:rPr>
          <w:rFonts w:ascii="Arial" w:hAnsi="Arial" w:cs="Arial"/>
          <w:spacing w:val="41"/>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étic</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qu</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3"/>
          <w:sz w:val="20"/>
          <w:lang w:val="es-MX" w:eastAsia="es-MX"/>
        </w:rPr>
        <w:t>p</w:t>
      </w:r>
      <w:r w:rsidRPr="008E7A33">
        <w:rPr>
          <w:rFonts w:ascii="Arial" w:hAnsi="Arial" w:cs="Arial"/>
          <w:spacing w:val="-4"/>
          <w:sz w:val="20"/>
          <w:lang w:val="es-MX" w:eastAsia="es-MX"/>
        </w:rPr>
        <w:t>rohíb</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disc</w:t>
      </w:r>
      <w:r w:rsidRPr="008E7A33">
        <w:rPr>
          <w:rFonts w:ascii="Arial" w:hAnsi="Arial" w:cs="Arial"/>
          <w:spacing w:val="-3"/>
          <w:sz w:val="20"/>
          <w:lang w:val="es-MX" w:eastAsia="es-MX"/>
        </w:rPr>
        <w:t>r</w:t>
      </w:r>
      <w:r w:rsidRPr="008E7A33">
        <w:rPr>
          <w:rFonts w:ascii="Arial" w:hAnsi="Arial" w:cs="Arial"/>
          <w:spacing w:val="-5"/>
          <w:sz w:val="20"/>
          <w:lang w:val="es-MX" w:eastAsia="es-MX"/>
        </w:rPr>
        <w:t>i</w:t>
      </w:r>
      <w:r w:rsidRPr="008E7A33">
        <w:rPr>
          <w:rFonts w:ascii="Arial" w:hAnsi="Arial" w:cs="Arial"/>
          <w:spacing w:val="-4"/>
          <w:sz w:val="20"/>
          <w:lang w:val="es-MX" w:eastAsia="es-MX"/>
        </w:rPr>
        <w:t>minació</w:t>
      </w:r>
      <w:r w:rsidRPr="008E7A33">
        <w:rPr>
          <w:rFonts w:ascii="Arial" w:hAnsi="Arial" w:cs="Arial"/>
          <w:sz w:val="20"/>
          <w:lang w:val="es-MX" w:eastAsia="es-MX"/>
        </w:rPr>
        <w:t>n</w:t>
      </w:r>
      <w:r w:rsidRPr="008E7A33">
        <w:rPr>
          <w:rFonts w:ascii="Arial" w:hAnsi="Arial" w:cs="Arial"/>
          <w:spacing w:val="38"/>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38"/>
          <w:sz w:val="20"/>
          <w:lang w:val="es-MX" w:eastAsia="es-MX"/>
        </w:rPr>
        <w:t xml:space="preserve"> </w:t>
      </w:r>
      <w:r w:rsidRPr="008E7A33">
        <w:rPr>
          <w:rFonts w:ascii="Arial" w:hAnsi="Arial" w:cs="Arial"/>
          <w:spacing w:val="-3"/>
          <w:sz w:val="20"/>
          <w:lang w:val="es-MX" w:eastAsia="es-MX"/>
        </w:rPr>
        <w:t>g</w:t>
      </w:r>
      <w:r w:rsidRPr="008E7A33">
        <w:rPr>
          <w:rFonts w:ascii="Arial" w:hAnsi="Arial" w:cs="Arial"/>
          <w:spacing w:val="-4"/>
          <w:sz w:val="20"/>
          <w:lang w:val="es-MX" w:eastAsia="es-MX"/>
        </w:rPr>
        <w:t>éner</w:t>
      </w:r>
      <w:r w:rsidRPr="008E7A33">
        <w:rPr>
          <w:rFonts w:ascii="Arial" w:hAnsi="Arial" w:cs="Arial"/>
          <w:sz w:val="20"/>
          <w:lang w:val="es-MX" w:eastAsia="es-MX"/>
        </w:rPr>
        <w:t>o</w:t>
      </w:r>
      <w:r w:rsidRPr="008E7A33">
        <w:rPr>
          <w:rFonts w:ascii="Arial" w:hAnsi="Arial" w:cs="Arial"/>
          <w:spacing w:val="39"/>
          <w:sz w:val="20"/>
          <w:lang w:val="es-MX" w:eastAsia="es-MX"/>
        </w:rPr>
        <w:t xml:space="preserve"> </w:t>
      </w:r>
      <w:r w:rsidRPr="008E7A33">
        <w:rPr>
          <w:rFonts w:ascii="Arial" w:hAnsi="Arial" w:cs="Arial"/>
          <w:sz w:val="20"/>
          <w:lang w:val="es-MX" w:eastAsia="es-MX"/>
        </w:rPr>
        <w:t>y</w:t>
      </w:r>
      <w:r>
        <w:rPr>
          <w:rFonts w:ascii="Arial" w:hAnsi="Arial" w:cs="Arial"/>
          <w:spacing w:val="38"/>
          <w:sz w:val="20"/>
          <w:lang w:val="es-MX" w:eastAsia="es-MX"/>
        </w:rPr>
        <w:t xml:space="preserve"> </w:t>
      </w:r>
      <w:r w:rsidRPr="008E7A33">
        <w:rPr>
          <w:rFonts w:ascii="Arial" w:hAnsi="Arial" w:cs="Arial"/>
          <w:spacing w:val="-4"/>
          <w:sz w:val="20"/>
          <w:lang w:val="es-MX" w:eastAsia="es-MX"/>
        </w:rPr>
        <w:t>establezca sancione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w:t>
      </w:r>
      <w:r w:rsidRPr="008E7A33">
        <w:rPr>
          <w:rFonts w:ascii="Arial" w:hAnsi="Arial" w:cs="Arial"/>
          <w:spacing w:val="-5"/>
          <w:sz w:val="20"/>
          <w:lang w:val="es-MX" w:eastAsia="es-MX"/>
        </w:rPr>
        <w:t>n</w:t>
      </w:r>
      <w:r w:rsidRPr="008E7A33">
        <w:rPr>
          <w:rFonts w:ascii="Arial" w:hAnsi="Arial" w:cs="Arial"/>
          <w:spacing w:val="-4"/>
          <w:sz w:val="20"/>
          <w:lang w:val="es-MX" w:eastAsia="es-MX"/>
        </w:rPr>
        <w:t>terna</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po</w:t>
      </w:r>
      <w:r w:rsidRPr="008E7A33">
        <w:rPr>
          <w:rFonts w:ascii="Arial" w:hAnsi="Arial" w:cs="Arial"/>
          <w:sz w:val="20"/>
          <w:lang w:val="es-MX" w:eastAsia="es-MX"/>
        </w:rPr>
        <w:t>r</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u</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inc</w:t>
      </w:r>
      <w:r w:rsidRPr="008E7A33">
        <w:rPr>
          <w:rFonts w:ascii="Arial" w:hAnsi="Arial" w:cs="Arial"/>
          <w:spacing w:val="-5"/>
          <w:sz w:val="20"/>
          <w:lang w:val="es-MX" w:eastAsia="es-MX"/>
        </w:rPr>
        <w:t>u</w:t>
      </w:r>
      <w:r w:rsidRPr="008E7A33">
        <w:rPr>
          <w:rFonts w:ascii="Arial" w:hAnsi="Arial" w:cs="Arial"/>
          <w:spacing w:val="-4"/>
          <w:sz w:val="20"/>
          <w:lang w:val="es-MX" w:eastAsia="es-MX"/>
        </w:rPr>
        <w:t>mplimient</w:t>
      </w:r>
      <w:r w:rsidRPr="008E7A33">
        <w:rPr>
          <w:rFonts w:ascii="Arial" w:hAnsi="Arial" w:cs="Arial"/>
          <w:spacing w:val="-5"/>
          <w:sz w:val="20"/>
          <w:lang w:val="es-MX" w:eastAsia="es-MX"/>
        </w:rPr>
        <w:t>o</w:t>
      </w:r>
      <w:r w:rsidRPr="008E7A33">
        <w:rPr>
          <w:rFonts w:ascii="Arial" w:hAnsi="Arial" w:cs="Arial"/>
          <w:sz w:val="20"/>
          <w:lang w:val="es-MX" w:eastAsia="es-MX"/>
        </w:rPr>
        <w:t>;</w:t>
      </w:r>
    </w:p>
    <w:p w14:paraId="585D888B" w14:textId="77777777" w:rsidR="00F866B1" w:rsidRPr="00F866B1" w:rsidRDefault="00F866B1" w:rsidP="008E7A33">
      <w:pPr>
        <w:autoSpaceDE w:val="0"/>
        <w:autoSpaceDN w:val="0"/>
        <w:adjustRightInd w:val="0"/>
        <w:spacing w:before="82"/>
        <w:ind w:right="119"/>
        <w:jc w:val="both"/>
        <w:rPr>
          <w:rFonts w:ascii="Arial" w:hAnsi="Arial" w:cs="Arial"/>
          <w:spacing w:val="-4"/>
          <w:sz w:val="8"/>
          <w:lang w:val="es-MX" w:eastAsia="es-MX"/>
        </w:rPr>
      </w:pPr>
    </w:p>
    <w:p w14:paraId="174C0FBF" w14:textId="77777777" w:rsidR="008E7A33" w:rsidRPr="008E7A33" w:rsidRDefault="008E7A33" w:rsidP="008E7A33">
      <w:pPr>
        <w:autoSpaceDE w:val="0"/>
        <w:autoSpaceDN w:val="0"/>
        <w:adjustRightInd w:val="0"/>
        <w:spacing w:before="82"/>
        <w:ind w:right="119"/>
        <w:jc w:val="both"/>
        <w:rPr>
          <w:rFonts w:ascii="Arial" w:hAnsi="Arial" w:cs="Arial"/>
          <w:sz w:val="20"/>
          <w:lang w:val="es-MX" w:eastAsia="es-MX"/>
        </w:rPr>
      </w:pPr>
      <w:r w:rsidRPr="008E7A33">
        <w:rPr>
          <w:rFonts w:ascii="Arial" w:hAnsi="Arial" w:cs="Arial"/>
          <w:spacing w:val="-4"/>
          <w:sz w:val="20"/>
          <w:lang w:val="es-MX" w:eastAsia="es-MX"/>
        </w:rPr>
        <w:t>II</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inte</w:t>
      </w:r>
      <w:r w:rsidRPr="008E7A33">
        <w:rPr>
          <w:rFonts w:ascii="Arial" w:hAnsi="Arial" w:cs="Arial"/>
          <w:spacing w:val="-5"/>
          <w:sz w:val="20"/>
          <w:lang w:val="es-MX" w:eastAsia="es-MX"/>
        </w:rPr>
        <w:t>g</w:t>
      </w:r>
      <w:r w:rsidRPr="008E7A33">
        <w:rPr>
          <w:rFonts w:ascii="Arial" w:hAnsi="Arial" w:cs="Arial"/>
          <w:spacing w:val="-4"/>
          <w:sz w:val="20"/>
          <w:lang w:val="es-MX" w:eastAsia="es-MX"/>
        </w:rPr>
        <w:t>raci</w:t>
      </w:r>
      <w:r w:rsidRPr="008E7A33">
        <w:rPr>
          <w:rFonts w:ascii="Arial" w:hAnsi="Arial" w:cs="Arial"/>
          <w:spacing w:val="-5"/>
          <w:sz w:val="20"/>
          <w:lang w:val="es-MX" w:eastAsia="es-MX"/>
        </w:rPr>
        <w:t>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plantill</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labora</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cuand</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ést</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s</w:t>
      </w:r>
      <w:r w:rsidRPr="008E7A33">
        <w:rPr>
          <w:rFonts w:ascii="Arial" w:hAnsi="Arial" w:cs="Arial"/>
          <w:sz w:val="20"/>
          <w:lang w:val="es-MX" w:eastAsia="es-MX"/>
        </w:rPr>
        <w:t>e</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compo</w:t>
      </w:r>
      <w:r w:rsidRPr="008E7A33">
        <w:rPr>
          <w:rFonts w:ascii="Arial" w:hAnsi="Arial" w:cs="Arial"/>
          <w:spacing w:val="-5"/>
          <w:sz w:val="20"/>
          <w:lang w:val="es-MX" w:eastAsia="es-MX"/>
        </w:rPr>
        <w:t>n</w:t>
      </w:r>
      <w:r w:rsidRPr="008E7A33">
        <w:rPr>
          <w:rFonts w:ascii="Arial" w:hAnsi="Arial" w:cs="Arial"/>
          <w:spacing w:val="-4"/>
          <w:sz w:val="20"/>
          <w:lang w:val="es-MX" w:eastAsia="es-MX"/>
        </w:rPr>
        <w:t>g</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a</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meno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cuarent</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po</w:t>
      </w:r>
      <w:r w:rsidRPr="008E7A33">
        <w:rPr>
          <w:rFonts w:ascii="Arial" w:hAnsi="Arial" w:cs="Arial"/>
          <w:sz w:val="20"/>
          <w:lang w:val="es-MX" w:eastAsia="es-MX"/>
        </w:rPr>
        <w:t>r</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cient</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u</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m</w:t>
      </w:r>
      <w:r w:rsidRPr="008E7A33">
        <w:rPr>
          <w:rFonts w:ascii="Arial" w:hAnsi="Arial" w:cs="Arial"/>
          <w:spacing w:val="-5"/>
          <w:sz w:val="20"/>
          <w:lang w:val="es-MX" w:eastAsia="es-MX"/>
        </w:rPr>
        <w:t>i</w:t>
      </w:r>
      <w:r w:rsidRPr="008E7A33">
        <w:rPr>
          <w:rFonts w:ascii="Arial" w:hAnsi="Arial" w:cs="Arial"/>
          <w:spacing w:val="-4"/>
          <w:sz w:val="20"/>
          <w:lang w:val="es-MX" w:eastAsia="es-MX"/>
        </w:rPr>
        <w:t>smo género</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z w:val="20"/>
          <w:lang w:val="es-MX" w:eastAsia="es-MX"/>
        </w:rPr>
        <w:t>y</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di</w:t>
      </w:r>
      <w:r w:rsidRPr="008E7A33">
        <w:rPr>
          <w:rFonts w:ascii="Arial" w:hAnsi="Arial" w:cs="Arial"/>
          <w:spacing w:val="-5"/>
          <w:sz w:val="20"/>
          <w:lang w:val="es-MX" w:eastAsia="es-MX"/>
        </w:rPr>
        <w:t>e</w:t>
      </w:r>
      <w:r w:rsidRPr="008E7A33">
        <w:rPr>
          <w:rFonts w:ascii="Arial" w:hAnsi="Arial" w:cs="Arial"/>
          <w:sz w:val="20"/>
          <w:lang w:val="es-MX" w:eastAsia="es-MX"/>
        </w:rPr>
        <w:t>z</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po</w:t>
      </w:r>
      <w:r w:rsidRPr="008E7A33">
        <w:rPr>
          <w:rFonts w:ascii="Arial" w:hAnsi="Arial" w:cs="Arial"/>
          <w:sz w:val="20"/>
          <w:lang w:val="es-MX" w:eastAsia="es-MX"/>
        </w:rPr>
        <w:t>r</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cie</w:t>
      </w:r>
      <w:r w:rsidRPr="008E7A33">
        <w:rPr>
          <w:rFonts w:ascii="Arial" w:hAnsi="Arial" w:cs="Arial"/>
          <w:spacing w:val="-5"/>
          <w:sz w:val="20"/>
          <w:lang w:val="es-MX" w:eastAsia="es-MX"/>
        </w:rPr>
        <w:t>n</w:t>
      </w:r>
      <w:r w:rsidRPr="008E7A33">
        <w:rPr>
          <w:rFonts w:ascii="Arial" w:hAnsi="Arial" w:cs="Arial"/>
          <w:spacing w:val="-4"/>
          <w:sz w:val="20"/>
          <w:lang w:val="es-MX" w:eastAsia="es-MX"/>
        </w:rPr>
        <w:t>t</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10"/>
          <w:sz w:val="20"/>
          <w:lang w:val="es-MX" w:eastAsia="es-MX"/>
        </w:rPr>
        <w:t xml:space="preserve"> </w:t>
      </w:r>
      <w:r w:rsidRPr="008E7A33">
        <w:rPr>
          <w:rFonts w:ascii="Arial" w:hAnsi="Arial" w:cs="Arial"/>
          <w:spacing w:val="-4"/>
          <w:sz w:val="20"/>
          <w:lang w:val="es-MX" w:eastAsia="es-MX"/>
        </w:rPr>
        <w:t>tota</w:t>
      </w:r>
      <w:r w:rsidRPr="008E7A33">
        <w:rPr>
          <w:rFonts w:ascii="Arial" w:hAnsi="Arial" w:cs="Arial"/>
          <w:sz w:val="20"/>
          <w:lang w:val="es-MX" w:eastAsia="es-MX"/>
        </w:rPr>
        <w:t>l</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correspon</w:t>
      </w:r>
      <w:r w:rsidRPr="008E7A33">
        <w:rPr>
          <w:rFonts w:ascii="Arial" w:hAnsi="Arial" w:cs="Arial"/>
          <w:spacing w:val="-5"/>
          <w:sz w:val="20"/>
          <w:lang w:val="es-MX" w:eastAsia="es-MX"/>
        </w:rPr>
        <w:t>d</w:t>
      </w:r>
      <w:r w:rsidRPr="008E7A33">
        <w:rPr>
          <w:rFonts w:ascii="Arial" w:hAnsi="Arial" w:cs="Arial"/>
          <w:sz w:val="20"/>
          <w:lang w:val="es-MX" w:eastAsia="es-MX"/>
        </w:rPr>
        <w:t>a</w:t>
      </w:r>
      <w:r w:rsidRPr="008E7A33">
        <w:rPr>
          <w:rFonts w:ascii="Arial" w:hAnsi="Arial" w:cs="Arial"/>
          <w:spacing w:val="-7"/>
          <w:sz w:val="20"/>
          <w:lang w:val="es-MX" w:eastAsia="es-MX"/>
        </w:rPr>
        <w:t xml:space="preserve"> </w:t>
      </w:r>
      <w:r w:rsidRPr="008E7A33">
        <w:rPr>
          <w:rFonts w:ascii="Arial" w:hAnsi="Arial" w:cs="Arial"/>
          <w:sz w:val="20"/>
          <w:lang w:val="es-MX" w:eastAsia="es-MX"/>
        </w:rPr>
        <w:t>a</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mujere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qu</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ocupe</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puesto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directiv</w:t>
      </w:r>
      <w:r w:rsidRPr="008E7A33">
        <w:rPr>
          <w:rFonts w:ascii="Arial" w:hAnsi="Arial" w:cs="Arial"/>
          <w:spacing w:val="-5"/>
          <w:sz w:val="20"/>
          <w:lang w:val="es-MX" w:eastAsia="es-MX"/>
        </w:rPr>
        <w:t>o</w:t>
      </w:r>
      <w:r w:rsidRPr="008E7A33">
        <w:rPr>
          <w:rFonts w:ascii="Arial" w:hAnsi="Arial" w:cs="Arial"/>
          <w:spacing w:val="-4"/>
          <w:sz w:val="20"/>
          <w:lang w:val="es-MX" w:eastAsia="es-MX"/>
        </w:rPr>
        <w:t>s</w:t>
      </w:r>
      <w:r w:rsidRPr="008E7A33">
        <w:rPr>
          <w:rFonts w:ascii="Arial" w:hAnsi="Arial" w:cs="Arial"/>
          <w:sz w:val="20"/>
          <w:lang w:val="es-MX" w:eastAsia="es-MX"/>
        </w:rPr>
        <w:t>;</w:t>
      </w:r>
    </w:p>
    <w:p w14:paraId="5C04BE4B" w14:textId="77777777" w:rsidR="00F866B1" w:rsidRPr="00F866B1" w:rsidRDefault="00F866B1" w:rsidP="008E7A33">
      <w:pPr>
        <w:autoSpaceDE w:val="0"/>
        <w:autoSpaceDN w:val="0"/>
        <w:adjustRightInd w:val="0"/>
        <w:spacing w:before="76"/>
        <w:ind w:right="-20"/>
        <w:jc w:val="both"/>
        <w:rPr>
          <w:rFonts w:ascii="Arial" w:hAnsi="Arial" w:cs="Arial"/>
          <w:spacing w:val="-4"/>
          <w:sz w:val="8"/>
          <w:lang w:val="es-MX" w:eastAsia="es-MX"/>
        </w:rPr>
      </w:pPr>
    </w:p>
    <w:p w14:paraId="3D052E05" w14:textId="77777777" w:rsidR="008E7A33" w:rsidRDefault="008E7A33" w:rsidP="008E7A33">
      <w:pPr>
        <w:autoSpaceDE w:val="0"/>
        <w:autoSpaceDN w:val="0"/>
        <w:adjustRightInd w:val="0"/>
        <w:spacing w:before="76"/>
        <w:ind w:right="-20"/>
        <w:jc w:val="both"/>
        <w:rPr>
          <w:rFonts w:ascii="Arial" w:hAnsi="Arial" w:cs="Arial"/>
          <w:sz w:val="20"/>
          <w:lang w:val="es-MX" w:eastAsia="es-MX"/>
        </w:rPr>
      </w:pPr>
      <w:r w:rsidRPr="008E7A33">
        <w:rPr>
          <w:rFonts w:ascii="Arial" w:hAnsi="Arial" w:cs="Arial"/>
          <w:spacing w:val="-4"/>
          <w:sz w:val="20"/>
          <w:lang w:val="es-MX" w:eastAsia="es-MX"/>
        </w:rPr>
        <w:t>III</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aplicaci</w:t>
      </w:r>
      <w:r w:rsidRPr="008E7A33">
        <w:rPr>
          <w:rFonts w:ascii="Arial" w:hAnsi="Arial" w:cs="Arial"/>
          <w:spacing w:val="-5"/>
          <w:sz w:val="20"/>
          <w:lang w:val="es-MX" w:eastAsia="es-MX"/>
        </w:rPr>
        <w:t>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pr</w:t>
      </w:r>
      <w:r w:rsidRPr="008E7A33">
        <w:rPr>
          <w:rFonts w:ascii="Arial" w:hAnsi="Arial" w:cs="Arial"/>
          <w:spacing w:val="-5"/>
          <w:sz w:val="20"/>
          <w:lang w:val="es-MX" w:eastAsia="es-MX"/>
        </w:rPr>
        <w:t>o</w:t>
      </w:r>
      <w:r w:rsidRPr="008E7A33">
        <w:rPr>
          <w:rFonts w:ascii="Arial" w:hAnsi="Arial" w:cs="Arial"/>
          <w:spacing w:val="-4"/>
          <w:sz w:val="20"/>
          <w:lang w:val="es-MX" w:eastAsia="es-MX"/>
        </w:rPr>
        <w:t>ceso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5"/>
          <w:sz w:val="20"/>
          <w:lang w:val="es-MX" w:eastAsia="es-MX"/>
        </w:rPr>
        <w:t>i</w:t>
      </w:r>
      <w:r w:rsidRPr="008E7A33">
        <w:rPr>
          <w:rFonts w:ascii="Arial" w:hAnsi="Arial" w:cs="Arial"/>
          <w:spacing w:val="-4"/>
          <w:sz w:val="20"/>
          <w:lang w:val="es-MX" w:eastAsia="es-MX"/>
        </w:rPr>
        <w:t>gualitario</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selecció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5"/>
          <w:sz w:val="20"/>
          <w:lang w:val="es-MX" w:eastAsia="es-MX"/>
        </w:rPr>
        <w:t>p</w:t>
      </w:r>
      <w:r w:rsidRPr="008E7A33">
        <w:rPr>
          <w:rFonts w:ascii="Arial" w:hAnsi="Arial" w:cs="Arial"/>
          <w:spacing w:val="-4"/>
          <w:sz w:val="20"/>
          <w:lang w:val="es-MX" w:eastAsia="es-MX"/>
        </w:rPr>
        <w:t>ersonal</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co</w:t>
      </w:r>
      <w:r w:rsidRPr="008E7A33">
        <w:rPr>
          <w:rFonts w:ascii="Arial" w:hAnsi="Arial" w:cs="Arial"/>
          <w:spacing w:val="-5"/>
          <w:sz w:val="20"/>
          <w:lang w:val="es-MX" w:eastAsia="es-MX"/>
        </w:rPr>
        <w:t>n</w:t>
      </w:r>
      <w:r w:rsidRPr="008E7A33">
        <w:rPr>
          <w:rFonts w:ascii="Arial" w:hAnsi="Arial" w:cs="Arial"/>
          <w:spacing w:val="-3"/>
          <w:sz w:val="20"/>
          <w:lang w:val="es-MX" w:eastAsia="es-MX"/>
        </w:rPr>
        <w:t>t</w:t>
      </w:r>
      <w:r w:rsidRPr="008E7A33">
        <w:rPr>
          <w:rFonts w:ascii="Arial" w:hAnsi="Arial" w:cs="Arial"/>
          <w:spacing w:val="-4"/>
          <w:sz w:val="20"/>
          <w:lang w:val="es-MX" w:eastAsia="es-MX"/>
        </w:rPr>
        <w:t>empland</w:t>
      </w:r>
      <w:r w:rsidRPr="008E7A33">
        <w:rPr>
          <w:rFonts w:ascii="Arial" w:hAnsi="Arial" w:cs="Arial"/>
          <w:sz w:val="20"/>
          <w:lang w:val="es-MX" w:eastAsia="es-MX"/>
        </w:rPr>
        <w:t>o</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desd</w:t>
      </w:r>
      <w:r w:rsidRPr="008E7A33">
        <w:rPr>
          <w:rFonts w:ascii="Arial" w:hAnsi="Arial" w:cs="Arial"/>
          <w:sz w:val="20"/>
          <w:lang w:val="es-MX" w:eastAsia="es-MX"/>
        </w:rPr>
        <w:t>e</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l</w:t>
      </w:r>
      <w:r w:rsidRPr="008E7A33">
        <w:rPr>
          <w:rFonts w:ascii="Arial" w:hAnsi="Arial" w:cs="Arial"/>
          <w:sz w:val="20"/>
          <w:lang w:val="es-MX" w:eastAsia="es-MX"/>
        </w:rPr>
        <w:t>a</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publicació</w:t>
      </w:r>
      <w:r w:rsidRPr="008E7A33">
        <w:rPr>
          <w:rFonts w:ascii="Arial" w:hAnsi="Arial" w:cs="Arial"/>
          <w:sz w:val="20"/>
          <w:lang w:val="es-MX" w:eastAsia="es-MX"/>
        </w:rPr>
        <w:t>n</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d</w:t>
      </w:r>
      <w:r w:rsidRPr="008E7A33">
        <w:rPr>
          <w:rFonts w:ascii="Arial" w:hAnsi="Arial" w:cs="Arial"/>
          <w:sz w:val="20"/>
          <w:lang w:val="es-MX" w:eastAsia="es-MX"/>
        </w:rPr>
        <w:t>e</w:t>
      </w:r>
      <w:r w:rsidRPr="008E7A33">
        <w:rPr>
          <w:rFonts w:ascii="Arial" w:hAnsi="Arial" w:cs="Arial"/>
          <w:spacing w:val="-10"/>
          <w:sz w:val="20"/>
          <w:lang w:val="es-MX" w:eastAsia="es-MX"/>
        </w:rPr>
        <w:t xml:space="preserve"> </w:t>
      </w:r>
      <w:r w:rsidRPr="008E7A33">
        <w:rPr>
          <w:rFonts w:ascii="Arial" w:hAnsi="Arial" w:cs="Arial"/>
          <w:spacing w:val="-4"/>
          <w:sz w:val="20"/>
          <w:lang w:val="es-MX" w:eastAsia="es-MX"/>
        </w:rPr>
        <w:t>sus</w:t>
      </w:r>
      <w:r>
        <w:rPr>
          <w:rFonts w:ascii="Arial" w:hAnsi="Arial" w:cs="Arial"/>
          <w:sz w:val="20"/>
          <w:lang w:val="es-MX" w:eastAsia="es-MX"/>
        </w:rPr>
        <w:t xml:space="preserve"> </w:t>
      </w:r>
      <w:r w:rsidRPr="008E7A33">
        <w:rPr>
          <w:rFonts w:ascii="Arial" w:hAnsi="Arial" w:cs="Arial"/>
          <w:spacing w:val="-4"/>
          <w:sz w:val="20"/>
          <w:lang w:val="es-MX" w:eastAsia="es-MX"/>
        </w:rPr>
        <w:t>vacante</w:t>
      </w:r>
      <w:r w:rsidRPr="008E7A33">
        <w:rPr>
          <w:rFonts w:ascii="Arial" w:hAnsi="Arial" w:cs="Arial"/>
          <w:sz w:val="20"/>
          <w:lang w:val="es-MX" w:eastAsia="es-MX"/>
        </w:rPr>
        <w:t>s</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hast</w:t>
      </w:r>
      <w:r w:rsidRPr="008E7A33">
        <w:rPr>
          <w:rFonts w:ascii="Arial" w:hAnsi="Arial" w:cs="Arial"/>
          <w:sz w:val="20"/>
          <w:lang w:val="es-MX" w:eastAsia="es-MX"/>
        </w:rPr>
        <w:t>a</w:t>
      </w:r>
      <w:r w:rsidRPr="008E7A33">
        <w:rPr>
          <w:rFonts w:ascii="Arial" w:hAnsi="Arial" w:cs="Arial"/>
          <w:spacing w:val="-8"/>
          <w:sz w:val="20"/>
          <w:lang w:val="es-MX" w:eastAsia="es-MX"/>
        </w:rPr>
        <w:t xml:space="preserve"> </w:t>
      </w:r>
      <w:r w:rsidRPr="008E7A33">
        <w:rPr>
          <w:rFonts w:ascii="Arial" w:hAnsi="Arial" w:cs="Arial"/>
          <w:spacing w:val="-4"/>
          <w:sz w:val="20"/>
          <w:lang w:val="es-MX" w:eastAsia="es-MX"/>
        </w:rPr>
        <w:t>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4"/>
          <w:sz w:val="20"/>
          <w:lang w:val="es-MX" w:eastAsia="es-MX"/>
        </w:rPr>
        <w:t>ingres</w:t>
      </w:r>
      <w:r w:rsidRPr="008E7A33">
        <w:rPr>
          <w:rFonts w:ascii="Arial" w:hAnsi="Arial" w:cs="Arial"/>
          <w:sz w:val="20"/>
          <w:lang w:val="es-MX" w:eastAsia="es-MX"/>
        </w:rPr>
        <w:t>o</w:t>
      </w:r>
      <w:r w:rsidRPr="008E7A33">
        <w:rPr>
          <w:rFonts w:ascii="Arial" w:hAnsi="Arial" w:cs="Arial"/>
          <w:spacing w:val="-9"/>
          <w:sz w:val="20"/>
          <w:lang w:val="es-MX" w:eastAsia="es-MX"/>
        </w:rPr>
        <w:t xml:space="preserve"> </w:t>
      </w:r>
      <w:r w:rsidRPr="008E7A33">
        <w:rPr>
          <w:rFonts w:ascii="Arial" w:hAnsi="Arial" w:cs="Arial"/>
          <w:spacing w:val="-4"/>
          <w:sz w:val="20"/>
          <w:lang w:val="es-MX" w:eastAsia="es-MX"/>
        </w:rPr>
        <w:t>de</w:t>
      </w:r>
      <w:r w:rsidRPr="008E7A33">
        <w:rPr>
          <w:rFonts w:ascii="Arial" w:hAnsi="Arial" w:cs="Arial"/>
          <w:sz w:val="20"/>
          <w:lang w:val="es-MX" w:eastAsia="es-MX"/>
        </w:rPr>
        <w:t>l</w:t>
      </w:r>
      <w:r w:rsidRPr="008E7A33">
        <w:rPr>
          <w:rFonts w:ascii="Arial" w:hAnsi="Arial" w:cs="Arial"/>
          <w:spacing w:val="-7"/>
          <w:sz w:val="20"/>
          <w:lang w:val="es-MX" w:eastAsia="es-MX"/>
        </w:rPr>
        <w:t xml:space="preserve"> </w:t>
      </w:r>
      <w:r w:rsidRPr="008E7A33">
        <w:rPr>
          <w:rFonts w:ascii="Arial" w:hAnsi="Arial" w:cs="Arial"/>
          <w:spacing w:val="-5"/>
          <w:sz w:val="20"/>
          <w:lang w:val="es-MX" w:eastAsia="es-MX"/>
        </w:rPr>
        <w:t>p</w:t>
      </w:r>
      <w:r w:rsidRPr="008E7A33">
        <w:rPr>
          <w:rFonts w:ascii="Arial" w:hAnsi="Arial" w:cs="Arial"/>
          <w:spacing w:val="-4"/>
          <w:sz w:val="20"/>
          <w:lang w:val="es-MX" w:eastAsia="es-MX"/>
        </w:rPr>
        <w:t>ersonal</w:t>
      </w:r>
      <w:r w:rsidRPr="008E7A33">
        <w:rPr>
          <w:rFonts w:ascii="Arial" w:hAnsi="Arial" w:cs="Arial"/>
          <w:sz w:val="20"/>
          <w:lang w:val="es-MX" w:eastAsia="es-MX"/>
        </w:rPr>
        <w:t>;</w:t>
      </w:r>
      <w:r w:rsidRPr="008E7A33">
        <w:rPr>
          <w:rFonts w:ascii="Arial" w:hAnsi="Arial" w:cs="Arial"/>
          <w:spacing w:val="-7"/>
          <w:sz w:val="20"/>
          <w:lang w:val="es-MX" w:eastAsia="es-MX"/>
        </w:rPr>
        <w:t xml:space="preserve"> </w:t>
      </w:r>
      <w:r w:rsidRPr="008E7A33">
        <w:rPr>
          <w:rFonts w:ascii="Arial" w:hAnsi="Arial" w:cs="Arial"/>
          <w:sz w:val="20"/>
          <w:lang w:val="es-MX" w:eastAsia="es-MX"/>
        </w:rPr>
        <w:t>y</w:t>
      </w:r>
    </w:p>
    <w:p w14:paraId="0AC34971" w14:textId="77777777" w:rsidR="00F866B1" w:rsidRPr="00422AFC" w:rsidRDefault="00F866B1" w:rsidP="00F866B1">
      <w:pPr>
        <w:jc w:val="right"/>
        <w:rPr>
          <w:rFonts w:ascii="Arial" w:hAnsi="Arial" w:cs="Arial"/>
          <w:b/>
          <w:i/>
          <w:kern w:val="28"/>
          <w:sz w:val="16"/>
          <w:lang w:val="es-MX"/>
        </w:rPr>
      </w:pPr>
      <w:r>
        <w:rPr>
          <w:rFonts w:ascii="Arial" w:hAnsi="Arial" w:cs="Arial"/>
          <w:b/>
          <w:i/>
          <w:kern w:val="28"/>
          <w:sz w:val="16"/>
          <w:lang w:val="es-MX"/>
        </w:rPr>
        <w:t>Inciso adicionado,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00E51C71" w14:textId="77777777" w:rsidR="00F866B1" w:rsidRDefault="00F866B1" w:rsidP="00F866B1">
      <w:pPr>
        <w:autoSpaceDE w:val="0"/>
        <w:autoSpaceDN w:val="0"/>
        <w:adjustRightInd w:val="0"/>
        <w:ind w:right="-1"/>
        <w:jc w:val="right"/>
        <w:rPr>
          <w:rStyle w:val="Hipervnculo"/>
          <w:rFonts w:ascii="Arial" w:hAnsi="Arial" w:cs="Arial"/>
          <w:b/>
          <w:i/>
          <w:sz w:val="16"/>
          <w:szCs w:val="16"/>
        </w:rPr>
      </w:pPr>
      <w:hyperlink r:id="rId15"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7080CADA" w14:textId="77777777" w:rsidR="00042061" w:rsidRPr="00042061" w:rsidRDefault="00042061" w:rsidP="008E7A33">
      <w:pPr>
        <w:autoSpaceDE w:val="0"/>
        <w:autoSpaceDN w:val="0"/>
        <w:adjustRightInd w:val="0"/>
        <w:spacing w:before="76"/>
        <w:ind w:right="-20"/>
        <w:jc w:val="both"/>
        <w:rPr>
          <w:rFonts w:ascii="Arial" w:hAnsi="Arial" w:cs="Arial"/>
          <w:sz w:val="4"/>
        </w:rPr>
      </w:pPr>
    </w:p>
    <w:p w14:paraId="17F3090E" w14:textId="77777777" w:rsidR="00667B72" w:rsidRPr="008E7A33" w:rsidRDefault="00667B72" w:rsidP="008E7A33">
      <w:pPr>
        <w:autoSpaceDE w:val="0"/>
        <w:autoSpaceDN w:val="0"/>
        <w:adjustRightInd w:val="0"/>
        <w:spacing w:before="76"/>
        <w:ind w:right="-20"/>
        <w:jc w:val="both"/>
        <w:rPr>
          <w:rFonts w:ascii="Arial" w:hAnsi="Arial" w:cs="Arial"/>
          <w:sz w:val="20"/>
          <w:lang w:val="es-MX" w:eastAsia="es-MX"/>
        </w:rPr>
      </w:pPr>
      <w:r w:rsidRPr="00922214">
        <w:rPr>
          <w:rFonts w:ascii="Arial" w:hAnsi="Arial" w:cs="Arial"/>
          <w:sz w:val="20"/>
        </w:rPr>
        <w:t>f) Promover el ascenso y la contratación de mujeres para el desempeño de funciones de carácter directivo, con base en su preparación profesional, a fin de reflejar la igualdad de género en ese ámbito laboral;</w:t>
      </w:r>
    </w:p>
    <w:p w14:paraId="61AF26D7" w14:textId="77777777" w:rsidR="009D5BC6" w:rsidRPr="00042061" w:rsidRDefault="009D5BC6" w:rsidP="00667B72">
      <w:pPr>
        <w:jc w:val="both"/>
        <w:rPr>
          <w:rFonts w:ascii="Arial" w:hAnsi="Arial" w:cs="Arial"/>
          <w:sz w:val="20"/>
        </w:rPr>
      </w:pPr>
    </w:p>
    <w:p w14:paraId="1771EE42" w14:textId="77777777" w:rsidR="00667B72" w:rsidRDefault="00667B72" w:rsidP="00667B72">
      <w:pPr>
        <w:jc w:val="both"/>
        <w:rPr>
          <w:rFonts w:ascii="Arial" w:hAnsi="Arial" w:cs="Arial"/>
          <w:sz w:val="20"/>
        </w:rPr>
      </w:pPr>
      <w:r w:rsidRPr="00922214">
        <w:rPr>
          <w:rFonts w:ascii="Arial" w:hAnsi="Arial" w:cs="Arial"/>
          <w:sz w:val="20"/>
        </w:rPr>
        <w:t xml:space="preserve">g) Establecer procedimientos para </w:t>
      </w:r>
      <w:proofErr w:type="gramStart"/>
      <w:r w:rsidRPr="00922214">
        <w:rPr>
          <w:rFonts w:ascii="Arial" w:hAnsi="Arial" w:cs="Arial"/>
          <w:sz w:val="20"/>
        </w:rPr>
        <w:t>que</w:t>
      </w:r>
      <w:proofErr w:type="gramEnd"/>
      <w:r w:rsidRPr="00922214">
        <w:rPr>
          <w:rFonts w:ascii="Arial" w:hAnsi="Arial" w:cs="Arial"/>
          <w:sz w:val="20"/>
        </w:rPr>
        <w:t xml:space="preserve"> en los programas sociales de vivienda, las mujeres accedan a la asignación de créditos, por lo menos en la proporción que representen de la población susceptible de beneficiarse de ellos;</w:t>
      </w:r>
    </w:p>
    <w:p w14:paraId="08CE1FE3" w14:textId="77777777" w:rsidR="006250CB" w:rsidRPr="00B05E01" w:rsidRDefault="006250CB" w:rsidP="00667B72">
      <w:pPr>
        <w:jc w:val="both"/>
        <w:rPr>
          <w:rFonts w:ascii="Arial" w:hAnsi="Arial" w:cs="Arial"/>
          <w:sz w:val="20"/>
        </w:rPr>
      </w:pPr>
    </w:p>
    <w:p w14:paraId="66AA0CFF" w14:textId="77777777" w:rsidR="00667B72" w:rsidRDefault="00667B72" w:rsidP="00667B72">
      <w:pPr>
        <w:jc w:val="both"/>
        <w:rPr>
          <w:rFonts w:ascii="Arial" w:hAnsi="Arial" w:cs="Arial"/>
          <w:sz w:val="20"/>
        </w:rPr>
      </w:pPr>
      <w:r w:rsidRPr="00922214">
        <w:rPr>
          <w:rFonts w:ascii="Arial" w:hAnsi="Arial" w:cs="Arial"/>
          <w:sz w:val="20"/>
        </w:rPr>
        <w:t>h) Impulsar la creación de espacios públicos donde se incentive y además se proporcionen los medios adecuados para el desarrollo de actividades culturales, recreativas y de asistencia en beneficio de las mujeres;</w:t>
      </w:r>
    </w:p>
    <w:p w14:paraId="24C1820F" w14:textId="77777777" w:rsidR="00B05E01" w:rsidRPr="00042061" w:rsidRDefault="00B05E01" w:rsidP="00667B72">
      <w:pPr>
        <w:jc w:val="both"/>
        <w:rPr>
          <w:rFonts w:ascii="Arial" w:hAnsi="Arial" w:cs="Arial"/>
          <w:sz w:val="20"/>
        </w:rPr>
      </w:pPr>
    </w:p>
    <w:p w14:paraId="2EA730BF" w14:textId="77777777" w:rsidR="00667B72" w:rsidRPr="00922214" w:rsidRDefault="00667B72" w:rsidP="00667B72">
      <w:pPr>
        <w:jc w:val="both"/>
        <w:rPr>
          <w:rFonts w:ascii="Arial" w:hAnsi="Arial" w:cs="Arial"/>
          <w:sz w:val="20"/>
        </w:rPr>
      </w:pPr>
      <w:r w:rsidRPr="00922214">
        <w:rPr>
          <w:rFonts w:ascii="Arial" w:hAnsi="Arial" w:cs="Arial"/>
          <w:sz w:val="20"/>
        </w:rPr>
        <w:t>i) Impulsar la formación de mujeres con carácter de cuadros políticos susceptibles de ser postuladas para el ejercicio de cargos de elección popular, con miras a lograr democracia paritaria en Tamaulipas;</w:t>
      </w:r>
    </w:p>
    <w:p w14:paraId="5F05EB2C" w14:textId="77777777" w:rsidR="00667B72" w:rsidRPr="00042061" w:rsidRDefault="00667B72" w:rsidP="00667B72">
      <w:pPr>
        <w:jc w:val="both"/>
        <w:rPr>
          <w:rFonts w:ascii="Arial" w:hAnsi="Arial" w:cs="Arial"/>
          <w:sz w:val="20"/>
        </w:rPr>
      </w:pPr>
    </w:p>
    <w:p w14:paraId="011BE462" w14:textId="77777777" w:rsidR="00667B72" w:rsidRPr="00922214" w:rsidRDefault="00667B72" w:rsidP="00667B72">
      <w:pPr>
        <w:jc w:val="both"/>
        <w:rPr>
          <w:rFonts w:ascii="Arial" w:hAnsi="Arial" w:cs="Arial"/>
          <w:sz w:val="20"/>
        </w:rPr>
      </w:pPr>
      <w:r w:rsidRPr="00922214">
        <w:rPr>
          <w:rFonts w:ascii="Arial" w:hAnsi="Arial" w:cs="Arial"/>
          <w:sz w:val="20"/>
        </w:rPr>
        <w:t>j) Disponer procedimientos para evitar se menoscaben los derechos humanos de las mujeres en los asuntos de carácter judicial en los que sea parte, especialmente cuando tengan el carácter de agraviadas o víctimas;</w:t>
      </w:r>
    </w:p>
    <w:p w14:paraId="26153E92" w14:textId="77777777" w:rsidR="00667B72" w:rsidRPr="00042061" w:rsidRDefault="00667B72" w:rsidP="00667B72">
      <w:pPr>
        <w:jc w:val="both"/>
        <w:rPr>
          <w:rFonts w:ascii="Arial" w:hAnsi="Arial" w:cs="Arial"/>
          <w:sz w:val="20"/>
        </w:rPr>
      </w:pPr>
    </w:p>
    <w:p w14:paraId="180E3F02" w14:textId="77777777" w:rsidR="00667B72" w:rsidRPr="00922214" w:rsidRDefault="00667B72" w:rsidP="00667B72">
      <w:pPr>
        <w:jc w:val="both"/>
        <w:rPr>
          <w:rFonts w:ascii="Arial" w:hAnsi="Arial" w:cs="Arial"/>
          <w:sz w:val="20"/>
        </w:rPr>
      </w:pPr>
      <w:r w:rsidRPr="00922214">
        <w:rPr>
          <w:rFonts w:ascii="Arial" w:hAnsi="Arial" w:cs="Arial"/>
          <w:sz w:val="20"/>
        </w:rPr>
        <w:t>k) Promover y coordinar acciones para el establecimiento de guarderías para hijas e hijos de mujeres y hombres;</w:t>
      </w:r>
    </w:p>
    <w:p w14:paraId="7593F824" w14:textId="77777777" w:rsidR="00667B72" w:rsidRPr="00756540" w:rsidRDefault="00667B72" w:rsidP="00667B72">
      <w:pPr>
        <w:jc w:val="both"/>
        <w:rPr>
          <w:rFonts w:ascii="Arial" w:hAnsi="Arial" w:cs="Arial"/>
          <w:b/>
          <w:bCs/>
          <w:sz w:val="20"/>
        </w:rPr>
      </w:pPr>
    </w:p>
    <w:p w14:paraId="48A37F6A" w14:textId="77777777" w:rsidR="00667B72" w:rsidRDefault="00756540" w:rsidP="00667B72">
      <w:pPr>
        <w:jc w:val="both"/>
        <w:rPr>
          <w:rFonts w:ascii="Arial" w:hAnsi="Arial" w:cs="Arial"/>
          <w:sz w:val="20"/>
        </w:rPr>
      </w:pPr>
      <w:r w:rsidRPr="00756540">
        <w:rPr>
          <w:rFonts w:ascii="Arial" w:hAnsi="Arial" w:cs="Arial"/>
          <w:sz w:val="20"/>
        </w:rPr>
        <w:t>l) Promover que las autoridades estatales y municipales implementen la transversalización y políticas públicas con perspectiva de género;</w:t>
      </w:r>
    </w:p>
    <w:p w14:paraId="435BF12E" w14:textId="77777777" w:rsidR="00756540" w:rsidRPr="005C5866" w:rsidRDefault="00756540" w:rsidP="0075654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Inciso Reformado, </w:t>
      </w:r>
      <w:r w:rsidRPr="00895922">
        <w:rPr>
          <w:rFonts w:ascii="Arial" w:hAnsi="Arial" w:cs="Arial"/>
          <w:b/>
          <w:i/>
          <w:sz w:val="16"/>
          <w:szCs w:val="16"/>
          <w:lang w:val="es-MX"/>
        </w:rPr>
        <w:t xml:space="preserve">P.O. No. </w:t>
      </w:r>
      <w:r>
        <w:rPr>
          <w:rFonts w:ascii="Arial" w:hAnsi="Arial" w:cs="Arial"/>
          <w:b/>
          <w:i/>
          <w:sz w:val="16"/>
          <w:szCs w:val="16"/>
          <w:lang w:val="es-MX"/>
        </w:rPr>
        <w:t>74, del 19</w:t>
      </w:r>
      <w:r w:rsidRPr="00895922">
        <w:rPr>
          <w:rFonts w:ascii="Arial" w:hAnsi="Arial" w:cs="Arial"/>
          <w:b/>
          <w:i/>
          <w:sz w:val="16"/>
          <w:szCs w:val="16"/>
          <w:lang w:val="es-MX"/>
        </w:rPr>
        <w:t xml:space="preserve"> de </w:t>
      </w:r>
      <w:r>
        <w:rPr>
          <w:rFonts w:ascii="Arial" w:hAnsi="Arial" w:cs="Arial"/>
          <w:b/>
          <w:i/>
          <w:sz w:val="16"/>
          <w:szCs w:val="16"/>
          <w:lang w:val="es-MX"/>
        </w:rPr>
        <w:t>juni</w:t>
      </w:r>
      <w:r w:rsidRPr="00895922">
        <w:rPr>
          <w:rFonts w:ascii="Arial" w:hAnsi="Arial" w:cs="Arial"/>
          <w:b/>
          <w:i/>
          <w:sz w:val="16"/>
          <w:szCs w:val="16"/>
          <w:lang w:val="es-MX"/>
        </w:rPr>
        <w:t>o de 2024</w:t>
      </w:r>
    </w:p>
    <w:p w14:paraId="39404C3A" w14:textId="77777777" w:rsidR="00756540" w:rsidRDefault="00756540" w:rsidP="00756540">
      <w:pPr>
        <w:pStyle w:val="Prrafodelista"/>
        <w:autoSpaceDE w:val="0"/>
        <w:autoSpaceDN w:val="0"/>
        <w:adjustRightInd w:val="0"/>
        <w:ind w:left="1004"/>
        <w:jc w:val="right"/>
        <w:rPr>
          <w:rFonts w:ascii="Arial" w:hAnsi="Arial" w:cs="Arial"/>
          <w:b/>
          <w:i/>
          <w:sz w:val="16"/>
          <w:szCs w:val="16"/>
          <w:lang w:val="es-MX"/>
        </w:rPr>
      </w:pPr>
      <w:r w:rsidRPr="007046EE">
        <w:rPr>
          <w:rStyle w:val="Hipervnculo"/>
          <w:rFonts w:ascii="Arial" w:hAnsi="Arial"/>
          <w:b/>
          <w:i/>
          <w:sz w:val="16"/>
          <w:szCs w:val="16"/>
          <w:lang w:val="es-MX"/>
        </w:rPr>
        <w:t>https://po.tamaulipas.gob.mx/wp-content/uploads/2024/06/cxlix-74-190624.pdf</w:t>
      </w:r>
    </w:p>
    <w:p w14:paraId="72B910BA" w14:textId="77777777" w:rsidR="00756540" w:rsidRPr="00042061" w:rsidRDefault="00756540" w:rsidP="00667B72">
      <w:pPr>
        <w:jc w:val="both"/>
        <w:rPr>
          <w:rFonts w:ascii="Arial" w:hAnsi="Arial" w:cs="Arial"/>
          <w:sz w:val="20"/>
        </w:rPr>
      </w:pPr>
    </w:p>
    <w:p w14:paraId="40C3B099" w14:textId="77777777" w:rsidR="00756540" w:rsidRDefault="00756540" w:rsidP="00667B72">
      <w:pPr>
        <w:jc w:val="both"/>
        <w:rPr>
          <w:rFonts w:ascii="Arial" w:hAnsi="Arial" w:cs="Arial"/>
          <w:sz w:val="20"/>
        </w:rPr>
      </w:pPr>
      <w:r w:rsidRPr="00756540">
        <w:rPr>
          <w:rFonts w:ascii="Arial" w:hAnsi="Arial" w:cs="Arial"/>
          <w:sz w:val="20"/>
        </w:rPr>
        <w:t xml:space="preserve">m) Promover que las mujeres indígenas o de zonas rurales, participen en asociaciones sociales o actividades para el desarrollo comunitario; y </w:t>
      </w:r>
    </w:p>
    <w:p w14:paraId="2E5AAF55" w14:textId="77777777" w:rsidR="00756540" w:rsidRPr="005C5866" w:rsidRDefault="00756540" w:rsidP="0075654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Inciso Reformado, </w:t>
      </w:r>
      <w:r w:rsidRPr="00895922">
        <w:rPr>
          <w:rFonts w:ascii="Arial" w:hAnsi="Arial" w:cs="Arial"/>
          <w:b/>
          <w:i/>
          <w:sz w:val="16"/>
          <w:szCs w:val="16"/>
          <w:lang w:val="es-MX"/>
        </w:rPr>
        <w:t xml:space="preserve">P.O. No. </w:t>
      </w:r>
      <w:r>
        <w:rPr>
          <w:rFonts w:ascii="Arial" w:hAnsi="Arial" w:cs="Arial"/>
          <w:b/>
          <w:i/>
          <w:sz w:val="16"/>
          <w:szCs w:val="16"/>
          <w:lang w:val="es-MX"/>
        </w:rPr>
        <w:t>74, del 19</w:t>
      </w:r>
      <w:r w:rsidRPr="00895922">
        <w:rPr>
          <w:rFonts w:ascii="Arial" w:hAnsi="Arial" w:cs="Arial"/>
          <w:b/>
          <w:i/>
          <w:sz w:val="16"/>
          <w:szCs w:val="16"/>
          <w:lang w:val="es-MX"/>
        </w:rPr>
        <w:t xml:space="preserve"> de </w:t>
      </w:r>
      <w:r>
        <w:rPr>
          <w:rFonts w:ascii="Arial" w:hAnsi="Arial" w:cs="Arial"/>
          <w:b/>
          <w:i/>
          <w:sz w:val="16"/>
          <w:szCs w:val="16"/>
          <w:lang w:val="es-MX"/>
        </w:rPr>
        <w:t>juni</w:t>
      </w:r>
      <w:r w:rsidRPr="00895922">
        <w:rPr>
          <w:rFonts w:ascii="Arial" w:hAnsi="Arial" w:cs="Arial"/>
          <w:b/>
          <w:i/>
          <w:sz w:val="16"/>
          <w:szCs w:val="16"/>
          <w:lang w:val="es-MX"/>
        </w:rPr>
        <w:t>o de 2024</w:t>
      </w:r>
    </w:p>
    <w:p w14:paraId="680509DF" w14:textId="77777777" w:rsidR="00756540" w:rsidRDefault="00756540" w:rsidP="00756540">
      <w:pPr>
        <w:pStyle w:val="Prrafodelista"/>
        <w:autoSpaceDE w:val="0"/>
        <w:autoSpaceDN w:val="0"/>
        <w:adjustRightInd w:val="0"/>
        <w:ind w:left="1004"/>
        <w:jc w:val="right"/>
        <w:rPr>
          <w:rFonts w:ascii="Arial" w:hAnsi="Arial" w:cs="Arial"/>
          <w:b/>
          <w:i/>
          <w:sz w:val="16"/>
          <w:szCs w:val="16"/>
          <w:lang w:val="es-MX"/>
        </w:rPr>
      </w:pPr>
      <w:r w:rsidRPr="007046EE">
        <w:rPr>
          <w:rStyle w:val="Hipervnculo"/>
          <w:rFonts w:ascii="Arial" w:hAnsi="Arial"/>
          <w:b/>
          <w:i/>
          <w:sz w:val="16"/>
          <w:szCs w:val="16"/>
          <w:lang w:val="es-MX"/>
        </w:rPr>
        <w:t>https://po.tamaulipas.gob.mx/wp-content/uploads/2024/06/cxlix-74-190624.pdf</w:t>
      </w:r>
    </w:p>
    <w:p w14:paraId="2458A07B" w14:textId="77777777" w:rsidR="00756540" w:rsidRDefault="00756540" w:rsidP="00667B72">
      <w:pPr>
        <w:jc w:val="both"/>
        <w:rPr>
          <w:rFonts w:ascii="Arial" w:hAnsi="Arial" w:cs="Arial"/>
          <w:sz w:val="20"/>
        </w:rPr>
      </w:pPr>
    </w:p>
    <w:p w14:paraId="77115ACF" w14:textId="77777777" w:rsidR="009D5BC6" w:rsidRPr="00756540" w:rsidRDefault="00756540" w:rsidP="00667B72">
      <w:pPr>
        <w:jc w:val="both"/>
        <w:rPr>
          <w:rFonts w:ascii="Arial" w:hAnsi="Arial" w:cs="Arial"/>
          <w:sz w:val="20"/>
        </w:rPr>
      </w:pPr>
      <w:r w:rsidRPr="00756540">
        <w:rPr>
          <w:rFonts w:ascii="Arial" w:hAnsi="Arial" w:cs="Arial"/>
          <w:sz w:val="20"/>
        </w:rPr>
        <w:t>n) Impulsar la capacitación de mujeres y niñas en materia de educación financiera y promover acciones para la inclusión financiera a fin de lograr la igualdad sustantiva en el ámbito económico.</w:t>
      </w:r>
    </w:p>
    <w:p w14:paraId="6FD5A604" w14:textId="77777777" w:rsidR="00756540" w:rsidRPr="005C5866" w:rsidRDefault="00756540" w:rsidP="00756540">
      <w:pPr>
        <w:pStyle w:val="Prrafodelista"/>
        <w:autoSpaceDE w:val="0"/>
        <w:autoSpaceDN w:val="0"/>
        <w:adjustRightInd w:val="0"/>
        <w:ind w:left="1004"/>
        <w:jc w:val="right"/>
        <w:rPr>
          <w:rFonts w:cs="Arial"/>
          <w:b/>
          <w:sz w:val="20"/>
          <w:lang w:val="es-MX"/>
        </w:rPr>
      </w:pPr>
      <w:r>
        <w:rPr>
          <w:rFonts w:ascii="Arial" w:hAnsi="Arial" w:cs="Arial"/>
          <w:b/>
          <w:i/>
          <w:sz w:val="16"/>
          <w:szCs w:val="16"/>
          <w:lang w:val="es-MX"/>
        </w:rPr>
        <w:t xml:space="preserve">Inciso </w:t>
      </w:r>
      <w:r w:rsidR="0087454D">
        <w:rPr>
          <w:rFonts w:ascii="Arial" w:hAnsi="Arial" w:cs="Arial"/>
          <w:b/>
          <w:i/>
          <w:sz w:val="16"/>
          <w:szCs w:val="16"/>
          <w:lang w:val="es-MX"/>
        </w:rPr>
        <w:t>Adicionado</w:t>
      </w:r>
      <w:r>
        <w:rPr>
          <w:rFonts w:ascii="Arial" w:hAnsi="Arial" w:cs="Arial"/>
          <w:b/>
          <w:i/>
          <w:sz w:val="16"/>
          <w:szCs w:val="16"/>
          <w:lang w:val="es-MX"/>
        </w:rPr>
        <w:t xml:space="preserve">, </w:t>
      </w:r>
      <w:r w:rsidRPr="00895922">
        <w:rPr>
          <w:rFonts w:ascii="Arial" w:hAnsi="Arial" w:cs="Arial"/>
          <w:b/>
          <w:i/>
          <w:sz w:val="16"/>
          <w:szCs w:val="16"/>
          <w:lang w:val="es-MX"/>
        </w:rPr>
        <w:t xml:space="preserve">P.O. No. </w:t>
      </w:r>
      <w:r>
        <w:rPr>
          <w:rFonts w:ascii="Arial" w:hAnsi="Arial" w:cs="Arial"/>
          <w:b/>
          <w:i/>
          <w:sz w:val="16"/>
          <w:szCs w:val="16"/>
          <w:lang w:val="es-MX"/>
        </w:rPr>
        <w:t>74, del 19</w:t>
      </w:r>
      <w:r w:rsidRPr="00895922">
        <w:rPr>
          <w:rFonts w:ascii="Arial" w:hAnsi="Arial" w:cs="Arial"/>
          <w:b/>
          <w:i/>
          <w:sz w:val="16"/>
          <w:szCs w:val="16"/>
          <w:lang w:val="es-MX"/>
        </w:rPr>
        <w:t xml:space="preserve"> de </w:t>
      </w:r>
      <w:r>
        <w:rPr>
          <w:rFonts w:ascii="Arial" w:hAnsi="Arial" w:cs="Arial"/>
          <w:b/>
          <w:i/>
          <w:sz w:val="16"/>
          <w:szCs w:val="16"/>
          <w:lang w:val="es-MX"/>
        </w:rPr>
        <w:t>juni</w:t>
      </w:r>
      <w:r w:rsidRPr="00895922">
        <w:rPr>
          <w:rFonts w:ascii="Arial" w:hAnsi="Arial" w:cs="Arial"/>
          <w:b/>
          <w:i/>
          <w:sz w:val="16"/>
          <w:szCs w:val="16"/>
          <w:lang w:val="es-MX"/>
        </w:rPr>
        <w:t>o de 2024</w:t>
      </w:r>
    </w:p>
    <w:p w14:paraId="724EDA2A" w14:textId="77777777" w:rsidR="00756540" w:rsidRDefault="00756540" w:rsidP="00756540">
      <w:pPr>
        <w:pStyle w:val="Prrafodelista"/>
        <w:autoSpaceDE w:val="0"/>
        <w:autoSpaceDN w:val="0"/>
        <w:adjustRightInd w:val="0"/>
        <w:ind w:left="1004"/>
        <w:jc w:val="right"/>
        <w:rPr>
          <w:rFonts w:ascii="Arial" w:hAnsi="Arial" w:cs="Arial"/>
          <w:b/>
          <w:i/>
          <w:sz w:val="16"/>
          <w:szCs w:val="16"/>
          <w:lang w:val="es-MX"/>
        </w:rPr>
      </w:pPr>
      <w:r w:rsidRPr="007046EE">
        <w:rPr>
          <w:rStyle w:val="Hipervnculo"/>
          <w:rFonts w:ascii="Arial" w:hAnsi="Arial"/>
          <w:b/>
          <w:i/>
          <w:sz w:val="16"/>
          <w:szCs w:val="16"/>
          <w:lang w:val="es-MX"/>
        </w:rPr>
        <w:t>https://po.tamaulipas.gob.mx/wp-content/uploads/2024/06/cxlix-74-190624.pdf</w:t>
      </w:r>
    </w:p>
    <w:p w14:paraId="5614810E" w14:textId="77777777" w:rsidR="00756540" w:rsidRPr="00042061" w:rsidRDefault="00756540" w:rsidP="00667B72">
      <w:pPr>
        <w:jc w:val="both"/>
        <w:rPr>
          <w:rFonts w:ascii="Arial" w:hAnsi="Arial" w:cs="Arial"/>
          <w:sz w:val="20"/>
        </w:rPr>
      </w:pPr>
    </w:p>
    <w:p w14:paraId="6BA7E367" w14:textId="77777777" w:rsidR="00667B72" w:rsidRPr="00922214" w:rsidRDefault="00667B72" w:rsidP="00667B72">
      <w:pPr>
        <w:jc w:val="both"/>
        <w:rPr>
          <w:rFonts w:ascii="Arial" w:hAnsi="Arial" w:cs="Arial"/>
          <w:sz w:val="20"/>
        </w:rPr>
      </w:pPr>
      <w:r w:rsidRPr="00922214">
        <w:rPr>
          <w:rFonts w:ascii="Arial" w:hAnsi="Arial" w:cs="Arial"/>
          <w:sz w:val="20"/>
        </w:rPr>
        <w:t>4. Con el propósito de alentar la igualdad de género para las mujeres embarazadas, en forma enunciativa, los sujetos referidos en el párrafo 1 de este artículo, adoptarán las siguientes acciones:</w:t>
      </w:r>
    </w:p>
    <w:p w14:paraId="22CBE726" w14:textId="77777777" w:rsidR="00667B72" w:rsidRPr="00B05E01" w:rsidRDefault="00667B72" w:rsidP="00667B72">
      <w:pPr>
        <w:jc w:val="both"/>
        <w:rPr>
          <w:rFonts w:ascii="Arial" w:hAnsi="Arial" w:cs="Arial"/>
          <w:sz w:val="20"/>
        </w:rPr>
      </w:pPr>
    </w:p>
    <w:p w14:paraId="036F52AF" w14:textId="77777777" w:rsidR="00667B72" w:rsidRPr="00922214" w:rsidRDefault="00667B72" w:rsidP="00667B72">
      <w:pPr>
        <w:jc w:val="both"/>
        <w:rPr>
          <w:rFonts w:ascii="Arial" w:hAnsi="Arial" w:cs="Arial"/>
          <w:sz w:val="20"/>
        </w:rPr>
      </w:pPr>
      <w:r w:rsidRPr="00922214">
        <w:rPr>
          <w:rFonts w:ascii="Arial" w:hAnsi="Arial" w:cs="Arial"/>
          <w:sz w:val="20"/>
        </w:rPr>
        <w:t xml:space="preserve">a) Facilitar el acceso a las instituciones de protección de la salud para la realización de consultas médicas, exámenes de laboratorio y ultrasonido, atención ginecológica, orientación psicológica y psiquiátrica, orientación nutricional y, en general, las atenciones y cuidados médicos necesarios, de conformidad con la Ley de Salud para el Estado de Tamaulipas, con perspectiva de género, calidad, calidez y respetando su dignidad humana; </w:t>
      </w:r>
    </w:p>
    <w:p w14:paraId="60C3A7B0" w14:textId="77777777" w:rsidR="00667B72" w:rsidRPr="00B05E01" w:rsidRDefault="00667B72" w:rsidP="00667B72">
      <w:pPr>
        <w:jc w:val="both"/>
        <w:rPr>
          <w:rFonts w:ascii="Arial" w:hAnsi="Arial" w:cs="Arial"/>
          <w:sz w:val="18"/>
        </w:rPr>
      </w:pPr>
    </w:p>
    <w:p w14:paraId="4D04F9E8"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 xml:space="preserve">b) Disfrutar de estabilidad en el empleo, cargo u ocupación que desarrolle; </w:t>
      </w:r>
    </w:p>
    <w:p w14:paraId="52F4137E" w14:textId="77777777" w:rsidR="003807A8" w:rsidRDefault="003807A8" w:rsidP="00667B72">
      <w:pPr>
        <w:jc w:val="both"/>
        <w:rPr>
          <w:rFonts w:ascii="Arial" w:hAnsi="Arial" w:cs="Arial"/>
          <w:sz w:val="20"/>
        </w:rPr>
      </w:pPr>
    </w:p>
    <w:p w14:paraId="789CBD49" w14:textId="77777777" w:rsidR="00667B72" w:rsidRPr="00922214" w:rsidRDefault="00667B72" w:rsidP="00667B72">
      <w:pPr>
        <w:jc w:val="both"/>
        <w:rPr>
          <w:rFonts w:ascii="Arial" w:hAnsi="Arial" w:cs="Arial"/>
          <w:sz w:val="20"/>
        </w:rPr>
      </w:pPr>
      <w:r w:rsidRPr="00922214">
        <w:rPr>
          <w:rFonts w:ascii="Arial" w:hAnsi="Arial" w:cs="Arial"/>
          <w:sz w:val="20"/>
        </w:rPr>
        <w:t xml:space="preserve">c) No encontrarse en situación de discriminación o violencia y, en su caso, contar con atención integral y mecanismos para el acceso a la justicia con perspectiva de género; </w:t>
      </w:r>
    </w:p>
    <w:p w14:paraId="301684AB" w14:textId="77777777" w:rsidR="00667B72" w:rsidRPr="00922214" w:rsidRDefault="00667B72" w:rsidP="00667B72">
      <w:pPr>
        <w:jc w:val="both"/>
        <w:rPr>
          <w:rFonts w:ascii="Arial" w:hAnsi="Arial" w:cs="Arial"/>
          <w:sz w:val="20"/>
        </w:rPr>
      </w:pPr>
    </w:p>
    <w:p w14:paraId="6AEC645E" w14:textId="77777777" w:rsidR="00667B72" w:rsidRPr="00922214" w:rsidRDefault="00667B72" w:rsidP="00667B72">
      <w:pPr>
        <w:jc w:val="both"/>
        <w:rPr>
          <w:rFonts w:ascii="Arial" w:hAnsi="Arial" w:cs="Arial"/>
          <w:sz w:val="20"/>
        </w:rPr>
      </w:pPr>
      <w:r w:rsidRPr="00922214">
        <w:rPr>
          <w:rFonts w:ascii="Arial" w:hAnsi="Arial" w:cs="Arial"/>
          <w:sz w:val="20"/>
        </w:rPr>
        <w:t>d) Promover y respetar el acceso a las oportunidades de empleo en igualdad de condiciones con las mujeres y con los hombres;</w:t>
      </w:r>
    </w:p>
    <w:p w14:paraId="09D35899" w14:textId="77777777" w:rsidR="00667B72" w:rsidRPr="00922214" w:rsidRDefault="00667B72" w:rsidP="00667B72">
      <w:pPr>
        <w:jc w:val="both"/>
        <w:rPr>
          <w:rFonts w:ascii="Arial" w:hAnsi="Arial" w:cs="Arial"/>
          <w:b/>
          <w:bCs/>
          <w:sz w:val="20"/>
        </w:rPr>
      </w:pPr>
    </w:p>
    <w:p w14:paraId="0BFA8F2C" w14:textId="77777777" w:rsidR="00667B72" w:rsidRPr="00922214" w:rsidRDefault="00667B72" w:rsidP="00667B72">
      <w:pPr>
        <w:jc w:val="both"/>
        <w:rPr>
          <w:rFonts w:ascii="Arial" w:hAnsi="Arial" w:cs="Arial"/>
          <w:sz w:val="20"/>
        </w:rPr>
      </w:pPr>
      <w:r w:rsidRPr="00922214">
        <w:rPr>
          <w:rFonts w:ascii="Arial" w:hAnsi="Arial" w:cs="Arial"/>
          <w:sz w:val="20"/>
        </w:rPr>
        <w:t>e) Ocupar cargos públicos en igualdad de condiciones que los hombres y las mujeres no embarazadas;</w:t>
      </w:r>
    </w:p>
    <w:p w14:paraId="26533732" w14:textId="77777777" w:rsidR="00667B72" w:rsidRPr="00922214" w:rsidRDefault="00667B72" w:rsidP="00667B72">
      <w:pPr>
        <w:jc w:val="both"/>
        <w:rPr>
          <w:rFonts w:ascii="Arial" w:hAnsi="Arial" w:cs="Arial"/>
          <w:sz w:val="20"/>
        </w:rPr>
      </w:pPr>
    </w:p>
    <w:p w14:paraId="61793315" w14:textId="77777777" w:rsidR="00667B72" w:rsidRPr="00922214" w:rsidRDefault="00667B72" w:rsidP="00667B72">
      <w:pPr>
        <w:jc w:val="both"/>
        <w:rPr>
          <w:rFonts w:ascii="Arial" w:hAnsi="Arial" w:cs="Arial"/>
          <w:sz w:val="20"/>
        </w:rPr>
      </w:pPr>
      <w:r w:rsidRPr="00922214">
        <w:rPr>
          <w:rFonts w:ascii="Arial" w:hAnsi="Arial" w:cs="Arial"/>
          <w:sz w:val="20"/>
        </w:rPr>
        <w:t>f) Acceder plenamente a las instituciones del sistema educativo estatal. En su caso, los planteles educativos harán las adecuaciones necesarias para que las mujeres embarazadas puedan continuar con sus estudios y ser evaluadas conforme a los mismos, cuando en virtud de atención médica incurran en inasistencias;</w:t>
      </w:r>
    </w:p>
    <w:p w14:paraId="01A99622" w14:textId="77777777" w:rsidR="00667B72" w:rsidRPr="00922214" w:rsidRDefault="00667B72" w:rsidP="00667B72">
      <w:pPr>
        <w:jc w:val="both"/>
        <w:rPr>
          <w:rFonts w:ascii="Arial" w:hAnsi="Arial" w:cs="Arial"/>
          <w:sz w:val="20"/>
        </w:rPr>
      </w:pPr>
    </w:p>
    <w:p w14:paraId="61F1403C" w14:textId="77777777" w:rsidR="00667B72" w:rsidRPr="00922214" w:rsidRDefault="00667B72" w:rsidP="00667B72">
      <w:pPr>
        <w:jc w:val="both"/>
        <w:rPr>
          <w:rFonts w:ascii="Arial" w:hAnsi="Arial" w:cs="Arial"/>
          <w:sz w:val="20"/>
        </w:rPr>
      </w:pPr>
      <w:r w:rsidRPr="00922214">
        <w:rPr>
          <w:rFonts w:ascii="Arial" w:hAnsi="Arial" w:cs="Arial"/>
          <w:sz w:val="20"/>
        </w:rPr>
        <w:t>g) Acceder a los servicios de orientación y de asesoría legal en las instituciones públicas estatales, conforme a la materia de los derechos que pretendan ejercer;</w:t>
      </w:r>
    </w:p>
    <w:p w14:paraId="7F3A2C3D" w14:textId="77777777" w:rsidR="00667B72" w:rsidRPr="00922214" w:rsidRDefault="00667B72" w:rsidP="00667B72">
      <w:pPr>
        <w:jc w:val="both"/>
        <w:rPr>
          <w:rFonts w:ascii="Arial" w:hAnsi="Arial" w:cs="Arial"/>
          <w:sz w:val="20"/>
        </w:rPr>
      </w:pPr>
    </w:p>
    <w:p w14:paraId="75C021C8" w14:textId="77777777" w:rsidR="00667B72" w:rsidRPr="00922214" w:rsidRDefault="00667B72" w:rsidP="00667B72">
      <w:pPr>
        <w:jc w:val="both"/>
        <w:rPr>
          <w:rFonts w:ascii="Arial" w:hAnsi="Arial" w:cs="Arial"/>
          <w:sz w:val="20"/>
        </w:rPr>
      </w:pPr>
      <w:r w:rsidRPr="00922214">
        <w:rPr>
          <w:rFonts w:ascii="Arial" w:hAnsi="Arial" w:cs="Arial"/>
          <w:sz w:val="20"/>
        </w:rPr>
        <w:t>h) Recibir la atención y orientación gratuita sobre su esfera de derechos por parte del Instituto;</w:t>
      </w:r>
    </w:p>
    <w:p w14:paraId="66DCFF26" w14:textId="77777777" w:rsidR="00667B72" w:rsidRPr="00922214" w:rsidRDefault="00667B72" w:rsidP="00667B72">
      <w:pPr>
        <w:jc w:val="both"/>
        <w:rPr>
          <w:rFonts w:ascii="Arial" w:hAnsi="Arial" w:cs="Arial"/>
          <w:sz w:val="20"/>
        </w:rPr>
      </w:pPr>
    </w:p>
    <w:p w14:paraId="47353AA2" w14:textId="77777777" w:rsidR="00667B72" w:rsidRPr="00922214" w:rsidRDefault="00667B72" w:rsidP="00667B72">
      <w:pPr>
        <w:jc w:val="both"/>
        <w:rPr>
          <w:rFonts w:ascii="Arial" w:hAnsi="Arial" w:cs="Arial"/>
          <w:sz w:val="20"/>
        </w:rPr>
      </w:pPr>
      <w:r w:rsidRPr="00922214">
        <w:rPr>
          <w:rFonts w:ascii="Arial" w:hAnsi="Arial" w:cs="Arial"/>
          <w:sz w:val="20"/>
        </w:rPr>
        <w:t>i) Fomentar el disfrute de los distintos derechos y prerrogativas contenidos en las leyes, reglamentos, contrato colectivo o convenio de cualquier naturaleza en materia de descanso con motivo del embarazo y posterior al parto;</w:t>
      </w:r>
    </w:p>
    <w:p w14:paraId="60172CEB" w14:textId="77777777" w:rsidR="00667B72" w:rsidRPr="00922214" w:rsidRDefault="00667B72" w:rsidP="00667B72">
      <w:pPr>
        <w:jc w:val="both"/>
        <w:rPr>
          <w:rFonts w:ascii="Arial" w:hAnsi="Arial" w:cs="Arial"/>
          <w:sz w:val="20"/>
        </w:rPr>
      </w:pPr>
    </w:p>
    <w:p w14:paraId="74232BEE" w14:textId="77777777" w:rsidR="00B05E01" w:rsidRDefault="00667B72" w:rsidP="00667B72">
      <w:pPr>
        <w:jc w:val="both"/>
        <w:rPr>
          <w:rFonts w:ascii="Arial" w:hAnsi="Arial" w:cs="Arial"/>
          <w:sz w:val="20"/>
        </w:rPr>
      </w:pPr>
      <w:r w:rsidRPr="00922214">
        <w:rPr>
          <w:rFonts w:ascii="Arial" w:hAnsi="Arial" w:cs="Arial"/>
          <w:sz w:val="20"/>
        </w:rPr>
        <w:t>j) Acceder en forma preferente al disfrute de los beneficios de los programas sociales del Gobierno del Estado, sin demérito de los derechos de otras personas en situación de vulnerabilidad; e</w:t>
      </w:r>
    </w:p>
    <w:p w14:paraId="72AD0BF0" w14:textId="77777777" w:rsidR="00A43434" w:rsidRDefault="00A43434" w:rsidP="00667B72">
      <w:pPr>
        <w:jc w:val="both"/>
        <w:rPr>
          <w:rFonts w:ascii="Arial" w:hAnsi="Arial" w:cs="Arial"/>
          <w:sz w:val="20"/>
        </w:rPr>
      </w:pPr>
    </w:p>
    <w:p w14:paraId="04592D45" w14:textId="26BB18A4" w:rsidR="00667B72" w:rsidRPr="00922214" w:rsidRDefault="00667B72" w:rsidP="00667B72">
      <w:pPr>
        <w:jc w:val="both"/>
        <w:rPr>
          <w:rFonts w:ascii="Arial" w:hAnsi="Arial" w:cs="Arial"/>
          <w:sz w:val="20"/>
        </w:rPr>
      </w:pPr>
      <w:r w:rsidRPr="00922214">
        <w:rPr>
          <w:rFonts w:ascii="Arial" w:hAnsi="Arial" w:cs="Arial"/>
          <w:sz w:val="20"/>
        </w:rPr>
        <w:t xml:space="preserve">k) Impulsar acciones para que la atención que se les </w:t>
      </w:r>
      <w:proofErr w:type="gramStart"/>
      <w:r w:rsidRPr="00922214">
        <w:rPr>
          <w:rFonts w:ascii="Arial" w:hAnsi="Arial" w:cs="Arial"/>
          <w:sz w:val="20"/>
        </w:rPr>
        <w:t>proporcione,</w:t>
      </w:r>
      <w:proofErr w:type="gramEnd"/>
      <w:r w:rsidRPr="00922214">
        <w:rPr>
          <w:rFonts w:ascii="Arial" w:hAnsi="Arial" w:cs="Arial"/>
          <w:sz w:val="20"/>
        </w:rPr>
        <w:t xml:space="preserve"> sea en su idioma si se tratare de mujeres indígenas, o lenguajes de señas en su caso.</w:t>
      </w:r>
    </w:p>
    <w:p w14:paraId="6C2A6171" w14:textId="77777777" w:rsidR="006250CB" w:rsidRPr="00922214" w:rsidRDefault="006250CB" w:rsidP="00667B72">
      <w:pPr>
        <w:jc w:val="both"/>
        <w:rPr>
          <w:rFonts w:ascii="Arial" w:hAnsi="Arial" w:cs="Arial"/>
          <w:sz w:val="20"/>
        </w:rPr>
      </w:pPr>
    </w:p>
    <w:p w14:paraId="30E920CA"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13.</w:t>
      </w:r>
    </w:p>
    <w:p w14:paraId="7A9BBF38" w14:textId="77777777" w:rsidR="009D5BC6" w:rsidRPr="009D5BC6" w:rsidRDefault="009D5BC6" w:rsidP="00667B72">
      <w:pPr>
        <w:jc w:val="both"/>
        <w:rPr>
          <w:rFonts w:ascii="Arial" w:hAnsi="Arial" w:cs="Arial"/>
          <w:sz w:val="8"/>
          <w:szCs w:val="8"/>
        </w:rPr>
      </w:pPr>
    </w:p>
    <w:p w14:paraId="4403BF61" w14:textId="77777777" w:rsidR="00667B72" w:rsidRPr="00922214" w:rsidRDefault="00667B72" w:rsidP="00667B72">
      <w:pPr>
        <w:jc w:val="both"/>
        <w:rPr>
          <w:rFonts w:ascii="Arial" w:hAnsi="Arial" w:cs="Arial"/>
          <w:sz w:val="20"/>
        </w:rPr>
      </w:pPr>
      <w:r w:rsidRPr="00922214">
        <w:rPr>
          <w:rFonts w:ascii="Arial" w:hAnsi="Arial" w:cs="Arial"/>
          <w:sz w:val="20"/>
        </w:rPr>
        <w:t>1. Las dependencias y entidades de la administración pública estatal y municipal, en el ejercicio de sus atribuciones y funciones, incorporarán la perspectiva e igualdad de género en sus programas, políticas y acciones sectoriales e institucionales, con la finalidad de lograr una igualdad sustantiva.</w:t>
      </w:r>
    </w:p>
    <w:p w14:paraId="5ED1C5C7" w14:textId="77777777" w:rsidR="00667B72" w:rsidRPr="00922214" w:rsidRDefault="00667B72" w:rsidP="00667B72">
      <w:pPr>
        <w:jc w:val="both"/>
        <w:rPr>
          <w:rFonts w:ascii="Arial" w:hAnsi="Arial" w:cs="Arial"/>
          <w:sz w:val="20"/>
        </w:rPr>
      </w:pPr>
    </w:p>
    <w:p w14:paraId="309D3F75" w14:textId="77777777" w:rsidR="00667B72" w:rsidRPr="00922214" w:rsidRDefault="00667B72" w:rsidP="00667B72">
      <w:pPr>
        <w:jc w:val="both"/>
        <w:rPr>
          <w:rFonts w:ascii="Arial" w:hAnsi="Arial" w:cs="Arial"/>
          <w:sz w:val="20"/>
        </w:rPr>
      </w:pPr>
      <w:r w:rsidRPr="00922214">
        <w:rPr>
          <w:rFonts w:ascii="Arial" w:hAnsi="Arial" w:cs="Arial"/>
          <w:sz w:val="20"/>
        </w:rPr>
        <w:t>2. Los poderes Legislativo y Judicial procurarán la incorporación de la perspectiva de género en los ámbitos de su competencia.</w:t>
      </w:r>
    </w:p>
    <w:p w14:paraId="1B982F04" w14:textId="77777777" w:rsidR="00667B72" w:rsidRPr="00922214" w:rsidRDefault="00667B72" w:rsidP="00667B72">
      <w:pPr>
        <w:jc w:val="both"/>
        <w:rPr>
          <w:rFonts w:ascii="Arial" w:hAnsi="Arial" w:cs="Arial"/>
          <w:sz w:val="20"/>
        </w:rPr>
      </w:pPr>
    </w:p>
    <w:p w14:paraId="3850792E" w14:textId="77777777" w:rsidR="00667B72" w:rsidRPr="00922214" w:rsidRDefault="00667B72" w:rsidP="00667B72">
      <w:pPr>
        <w:jc w:val="both"/>
        <w:rPr>
          <w:rFonts w:ascii="Arial" w:hAnsi="Arial" w:cs="Arial"/>
          <w:sz w:val="20"/>
        </w:rPr>
      </w:pPr>
      <w:r w:rsidRPr="00922214">
        <w:rPr>
          <w:rFonts w:ascii="Arial" w:hAnsi="Arial" w:cs="Arial"/>
          <w:sz w:val="20"/>
        </w:rPr>
        <w:t>3. Los entes citados en los párrafos que anteceden, deberán programar y ejecutar acciones específicas, a fin de incorporar dentro de su estructura orgánica una unidad administrativa o similar, encargada de la implementación, promoción y protección de la igualdad de género.</w:t>
      </w:r>
    </w:p>
    <w:p w14:paraId="0245B38E" w14:textId="77777777" w:rsidR="00667B72" w:rsidRPr="00922214" w:rsidRDefault="00667B72" w:rsidP="00667B72">
      <w:pPr>
        <w:jc w:val="both"/>
        <w:rPr>
          <w:rFonts w:ascii="Arial" w:hAnsi="Arial" w:cs="Arial"/>
          <w:b/>
          <w:bCs/>
          <w:sz w:val="20"/>
        </w:rPr>
      </w:pPr>
    </w:p>
    <w:p w14:paraId="4705F9E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14.</w:t>
      </w:r>
    </w:p>
    <w:p w14:paraId="4B509F95" w14:textId="77777777" w:rsidR="009D5BC6" w:rsidRPr="009D5BC6" w:rsidRDefault="009D5BC6" w:rsidP="00667B72">
      <w:pPr>
        <w:jc w:val="both"/>
        <w:rPr>
          <w:rFonts w:ascii="Arial" w:hAnsi="Arial" w:cs="Arial"/>
          <w:sz w:val="8"/>
          <w:szCs w:val="8"/>
        </w:rPr>
      </w:pPr>
    </w:p>
    <w:p w14:paraId="6F06FC5B" w14:textId="77777777" w:rsidR="00667B72" w:rsidRPr="00922214" w:rsidRDefault="00667B72" w:rsidP="00667B72">
      <w:pPr>
        <w:jc w:val="both"/>
        <w:rPr>
          <w:rFonts w:ascii="Arial" w:hAnsi="Arial" w:cs="Arial"/>
          <w:sz w:val="20"/>
        </w:rPr>
      </w:pPr>
      <w:r w:rsidRPr="00922214">
        <w:rPr>
          <w:rFonts w:ascii="Arial" w:hAnsi="Arial" w:cs="Arial"/>
          <w:sz w:val="20"/>
        </w:rPr>
        <w:t>El Congreso del Estado Libre y Soberano de Tamaulipas, expedirá las disposiciones legales necesarias para promover los principios, políticas y objetivos sobre la igualdad entre mujeres y hombres, previstos en la Constitución Política del Estado de Tamaulipas y esta Ley.</w:t>
      </w:r>
    </w:p>
    <w:p w14:paraId="7A0C181B" w14:textId="77777777" w:rsidR="00667B72" w:rsidRPr="00922214" w:rsidRDefault="00667B72" w:rsidP="00667B72">
      <w:pPr>
        <w:jc w:val="both"/>
        <w:rPr>
          <w:rFonts w:ascii="Arial" w:hAnsi="Arial" w:cs="Arial"/>
          <w:b/>
          <w:bCs/>
          <w:sz w:val="20"/>
        </w:rPr>
      </w:pPr>
    </w:p>
    <w:p w14:paraId="3D05B720" w14:textId="77777777" w:rsidR="00667B72" w:rsidRPr="00922214" w:rsidRDefault="00667B72" w:rsidP="00667B72">
      <w:pPr>
        <w:jc w:val="center"/>
        <w:rPr>
          <w:rFonts w:ascii="Arial" w:hAnsi="Arial" w:cs="Arial"/>
          <w:b/>
          <w:bCs/>
          <w:sz w:val="20"/>
        </w:rPr>
      </w:pPr>
      <w:r w:rsidRPr="00922214">
        <w:rPr>
          <w:rFonts w:ascii="Arial" w:hAnsi="Arial" w:cs="Arial"/>
          <w:b/>
          <w:bCs/>
          <w:sz w:val="20"/>
        </w:rPr>
        <w:t>SECCIÓN PRIMERA</w:t>
      </w:r>
    </w:p>
    <w:p w14:paraId="1F4F0F15" w14:textId="77777777" w:rsidR="00667B72" w:rsidRPr="00922214" w:rsidRDefault="00667B72" w:rsidP="00667B72">
      <w:pPr>
        <w:jc w:val="center"/>
        <w:rPr>
          <w:rFonts w:ascii="Arial" w:hAnsi="Arial" w:cs="Arial"/>
          <w:b/>
          <w:bCs/>
          <w:sz w:val="20"/>
        </w:rPr>
      </w:pPr>
      <w:r w:rsidRPr="00922214">
        <w:rPr>
          <w:rFonts w:ascii="Arial" w:hAnsi="Arial" w:cs="Arial"/>
          <w:b/>
          <w:bCs/>
          <w:sz w:val="20"/>
        </w:rPr>
        <w:t>DEL GOBIERNO DEL ESTADO</w:t>
      </w:r>
    </w:p>
    <w:p w14:paraId="370264E8" w14:textId="77777777" w:rsidR="00667B72" w:rsidRPr="00922214" w:rsidRDefault="00667B72" w:rsidP="00667B72">
      <w:pPr>
        <w:jc w:val="both"/>
        <w:rPr>
          <w:rFonts w:ascii="Arial" w:hAnsi="Arial" w:cs="Arial"/>
          <w:sz w:val="20"/>
        </w:rPr>
      </w:pPr>
    </w:p>
    <w:p w14:paraId="71E5EEAC"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15.</w:t>
      </w:r>
    </w:p>
    <w:p w14:paraId="1D0226E3" w14:textId="77777777" w:rsidR="009D5BC6" w:rsidRPr="009D5BC6" w:rsidRDefault="009D5BC6" w:rsidP="00667B72">
      <w:pPr>
        <w:jc w:val="both"/>
        <w:rPr>
          <w:rFonts w:ascii="Arial" w:hAnsi="Arial" w:cs="Arial"/>
          <w:sz w:val="8"/>
          <w:szCs w:val="8"/>
        </w:rPr>
      </w:pPr>
    </w:p>
    <w:p w14:paraId="769A833D" w14:textId="77777777" w:rsidR="00667B72" w:rsidRPr="00922214" w:rsidRDefault="00667B72" w:rsidP="00667B72">
      <w:pPr>
        <w:jc w:val="both"/>
        <w:rPr>
          <w:rFonts w:ascii="Arial" w:hAnsi="Arial" w:cs="Arial"/>
          <w:sz w:val="20"/>
        </w:rPr>
      </w:pPr>
      <w:r w:rsidRPr="00922214">
        <w:rPr>
          <w:rFonts w:ascii="Arial" w:hAnsi="Arial" w:cs="Arial"/>
          <w:sz w:val="20"/>
        </w:rPr>
        <w:t>Corresponde al Ejecutivo del Estado:</w:t>
      </w:r>
    </w:p>
    <w:p w14:paraId="20A9C4E1" w14:textId="77777777" w:rsidR="009D5BC6" w:rsidRDefault="009D5BC6" w:rsidP="00667B72">
      <w:pPr>
        <w:jc w:val="both"/>
        <w:rPr>
          <w:rFonts w:ascii="Arial" w:hAnsi="Arial" w:cs="Arial"/>
          <w:sz w:val="20"/>
        </w:rPr>
      </w:pPr>
    </w:p>
    <w:p w14:paraId="2BF2C02F" w14:textId="77777777" w:rsidR="00667B72" w:rsidRPr="00922214" w:rsidRDefault="00667B72" w:rsidP="00667B72">
      <w:pPr>
        <w:jc w:val="both"/>
        <w:rPr>
          <w:rFonts w:ascii="Arial" w:hAnsi="Arial" w:cs="Arial"/>
          <w:sz w:val="20"/>
        </w:rPr>
      </w:pPr>
      <w:r w:rsidRPr="00922214">
        <w:rPr>
          <w:rFonts w:ascii="Arial" w:hAnsi="Arial" w:cs="Arial"/>
          <w:sz w:val="20"/>
        </w:rPr>
        <w:t>a) Conducir la política local en materia de igualdad entre mujeres y hombres;</w:t>
      </w:r>
    </w:p>
    <w:p w14:paraId="1AC399C0" w14:textId="77777777" w:rsidR="00667B72" w:rsidRPr="00922214" w:rsidRDefault="00667B72" w:rsidP="00667B72">
      <w:pPr>
        <w:jc w:val="both"/>
        <w:rPr>
          <w:rFonts w:ascii="Arial" w:hAnsi="Arial" w:cs="Arial"/>
          <w:sz w:val="20"/>
        </w:rPr>
      </w:pPr>
    </w:p>
    <w:p w14:paraId="5CEE29F3"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b) Incorporar en el presupuesto de egresos del Estado, la asignación de recursos para el cumplimiento de la política local en materia de igualdad;</w:t>
      </w:r>
    </w:p>
    <w:p w14:paraId="37CC28E4" w14:textId="77777777" w:rsidR="00667B72" w:rsidRPr="00922214" w:rsidRDefault="00667B72" w:rsidP="00667B72">
      <w:pPr>
        <w:jc w:val="both"/>
        <w:rPr>
          <w:rFonts w:ascii="Arial" w:hAnsi="Arial" w:cs="Arial"/>
          <w:sz w:val="20"/>
        </w:rPr>
      </w:pPr>
    </w:p>
    <w:p w14:paraId="2E4995F6" w14:textId="77777777" w:rsidR="00667B72" w:rsidRPr="00922214" w:rsidRDefault="00667B72" w:rsidP="00667B72">
      <w:pPr>
        <w:jc w:val="both"/>
        <w:rPr>
          <w:rFonts w:ascii="Arial" w:hAnsi="Arial" w:cs="Arial"/>
          <w:sz w:val="20"/>
        </w:rPr>
      </w:pPr>
      <w:r w:rsidRPr="00922214">
        <w:rPr>
          <w:rFonts w:ascii="Arial" w:hAnsi="Arial" w:cs="Arial"/>
          <w:sz w:val="20"/>
        </w:rPr>
        <w:t>c) Crear y fortalecer los mecanismos institucionales de promoción y procuración de la igualdad entre mujeres y hombres, mediante las instancias administrativas que, se ocupen del adelanto de las mujeres en el Estado;</w:t>
      </w:r>
    </w:p>
    <w:p w14:paraId="580ABDC1" w14:textId="77777777" w:rsidR="00667B72" w:rsidRPr="00922214" w:rsidRDefault="00667B72" w:rsidP="00667B72">
      <w:pPr>
        <w:jc w:val="both"/>
        <w:rPr>
          <w:rFonts w:ascii="Arial" w:hAnsi="Arial" w:cs="Arial"/>
          <w:sz w:val="20"/>
        </w:rPr>
      </w:pPr>
    </w:p>
    <w:p w14:paraId="2F1E8894" w14:textId="77777777" w:rsidR="00667B72" w:rsidRPr="00922214" w:rsidRDefault="00667B72" w:rsidP="00667B72">
      <w:pPr>
        <w:jc w:val="both"/>
        <w:rPr>
          <w:rFonts w:ascii="Arial" w:hAnsi="Arial" w:cs="Arial"/>
          <w:sz w:val="20"/>
        </w:rPr>
      </w:pPr>
      <w:r w:rsidRPr="00922214">
        <w:rPr>
          <w:rFonts w:ascii="Arial" w:hAnsi="Arial" w:cs="Arial"/>
          <w:sz w:val="20"/>
        </w:rPr>
        <w:t>d) Elaborar las políticas públicas locales, con una proyección de mediano y largo alcance, debidamente armonizadas con los programas nacionales, dando cabal cumplimiento a la presente Ley; y</w:t>
      </w:r>
    </w:p>
    <w:p w14:paraId="416A6C15" w14:textId="77777777" w:rsidR="00667B72" w:rsidRPr="00922214" w:rsidRDefault="00667B72" w:rsidP="00667B72">
      <w:pPr>
        <w:jc w:val="both"/>
        <w:rPr>
          <w:rFonts w:ascii="Arial" w:hAnsi="Arial" w:cs="Arial"/>
          <w:sz w:val="20"/>
        </w:rPr>
      </w:pPr>
    </w:p>
    <w:p w14:paraId="2AC1450F" w14:textId="77777777" w:rsidR="00667B72" w:rsidRPr="00922214" w:rsidRDefault="00667B72" w:rsidP="00667B72">
      <w:pPr>
        <w:jc w:val="both"/>
        <w:rPr>
          <w:rFonts w:ascii="Arial" w:hAnsi="Arial" w:cs="Arial"/>
          <w:sz w:val="20"/>
        </w:rPr>
      </w:pPr>
      <w:r w:rsidRPr="00922214">
        <w:rPr>
          <w:rFonts w:ascii="Arial" w:hAnsi="Arial" w:cs="Arial"/>
          <w:sz w:val="20"/>
        </w:rPr>
        <w:t>e) Promover, en coordinación con las dependencias de la administración pública estatal, la aplicación de la presente Ley.</w:t>
      </w:r>
    </w:p>
    <w:p w14:paraId="53832BB6" w14:textId="77777777" w:rsidR="00667B72" w:rsidRPr="00922214" w:rsidRDefault="00667B72" w:rsidP="00667B72">
      <w:pPr>
        <w:jc w:val="both"/>
        <w:rPr>
          <w:rFonts w:ascii="Arial" w:hAnsi="Arial" w:cs="Arial"/>
          <w:sz w:val="20"/>
        </w:rPr>
      </w:pPr>
    </w:p>
    <w:p w14:paraId="6A30C818" w14:textId="77777777" w:rsidR="00667B72" w:rsidRPr="00922214" w:rsidRDefault="00667B72" w:rsidP="00667B72">
      <w:pPr>
        <w:jc w:val="center"/>
        <w:rPr>
          <w:rFonts w:ascii="Arial" w:hAnsi="Arial" w:cs="Arial"/>
          <w:b/>
          <w:bCs/>
          <w:sz w:val="20"/>
        </w:rPr>
      </w:pPr>
      <w:r w:rsidRPr="00922214">
        <w:rPr>
          <w:rFonts w:ascii="Arial" w:hAnsi="Arial" w:cs="Arial"/>
          <w:b/>
          <w:bCs/>
          <w:sz w:val="20"/>
        </w:rPr>
        <w:t>SECCIÓN SEGUNDA</w:t>
      </w:r>
    </w:p>
    <w:p w14:paraId="6C793EE5" w14:textId="77777777" w:rsidR="00667B72" w:rsidRPr="00922214" w:rsidRDefault="00667B72" w:rsidP="00667B72">
      <w:pPr>
        <w:jc w:val="center"/>
        <w:rPr>
          <w:rFonts w:ascii="Arial" w:hAnsi="Arial" w:cs="Arial"/>
          <w:b/>
          <w:bCs/>
          <w:sz w:val="20"/>
        </w:rPr>
      </w:pPr>
      <w:r w:rsidRPr="00922214">
        <w:rPr>
          <w:rFonts w:ascii="Arial" w:hAnsi="Arial" w:cs="Arial"/>
          <w:b/>
          <w:bCs/>
          <w:sz w:val="20"/>
        </w:rPr>
        <w:t>DE LOS MUNICIPIOS</w:t>
      </w:r>
    </w:p>
    <w:p w14:paraId="026ED2E7" w14:textId="77777777" w:rsidR="00667B72" w:rsidRPr="00922214" w:rsidRDefault="00667B72" w:rsidP="00667B72">
      <w:pPr>
        <w:jc w:val="center"/>
        <w:rPr>
          <w:rFonts w:ascii="Arial" w:hAnsi="Arial" w:cs="Arial"/>
          <w:b/>
          <w:bCs/>
          <w:sz w:val="20"/>
        </w:rPr>
      </w:pPr>
    </w:p>
    <w:p w14:paraId="709D9732"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16.</w:t>
      </w:r>
    </w:p>
    <w:p w14:paraId="68BE4A9B" w14:textId="77777777" w:rsidR="00C1298A" w:rsidRPr="00C1298A" w:rsidRDefault="00C1298A" w:rsidP="00667B72">
      <w:pPr>
        <w:jc w:val="both"/>
        <w:rPr>
          <w:rFonts w:ascii="Arial" w:hAnsi="Arial" w:cs="Arial"/>
          <w:sz w:val="8"/>
          <w:szCs w:val="8"/>
        </w:rPr>
      </w:pPr>
    </w:p>
    <w:p w14:paraId="67410D60" w14:textId="77777777" w:rsidR="00667B72" w:rsidRPr="00922214" w:rsidRDefault="00667B72" w:rsidP="00667B72">
      <w:pPr>
        <w:jc w:val="both"/>
        <w:rPr>
          <w:rFonts w:ascii="Arial" w:hAnsi="Arial" w:cs="Arial"/>
          <w:sz w:val="20"/>
        </w:rPr>
      </w:pPr>
      <w:r w:rsidRPr="00922214">
        <w:rPr>
          <w:rFonts w:ascii="Arial" w:hAnsi="Arial" w:cs="Arial"/>
          <w:sz w:val="20"/>
        </w:rPr>
        <w:t>De conformidad con lo dispuesto en la presente Ley y demás disposiciones legales aplicables, corresponde a los Municipios:</w:t>
      </w:r>
    </w:p>
    <w:p w14:paraId="45AAF963" w14:textId="77777777" w:rsidR="00667B72" w:rsidRPr="00922214" w:rsidRDefault="00667B72" w:rsidP="00667B72">
      <w:pPr>
        <w:jc w:val="both"/>
        <w:rPr>
          <w:rFonts w:ascii="Arial" w:hAnsi="Arial" w:cs="Arial"/>
          <w:sz w:val="20"/>
        </w:rPr>
      </w:pPr>
    </w:p>
    <w:p w14:paraId="4B2E18D1" w14:textId="77777777" w:rsidR="00667B72" w:rsidRPr="00922214" w:rsidRDefault="00667B72" w:rsidP="00667B72">
      <w:pPr>
        <w:jc w:val="both"/>
        <w:rPr>
          <w:rFonts w:ascii="Arial" w:hAnsi="Arial" w:cs="Arial"/>
          <w:sz w:val="20"/>
        </w:rPr>
      </w:pPr>
      <w:r w:rsidRPr="00922214">
        <w:rPr>
          <w:rFonts w:ascii="Arial" w:hAnsi="Arial" w:cs="Arial"/>
          <w:sz w:val="20"/>
        </w:rPr>
        <w:t xml:space="preserve">a) Implementar la política municipal en materia de igualdad entre mujeres y hombres, en concordancia con las políticas nacional y estatal; </w:t>
      </w:r>
    </w:p>
    <w:p w14:paraId="427AD933" w14:textId="77777777" w:rsidR="00C1298A" w:rsidRDefault="00C1298A" w:rsidP="00667B72">
      <w:pPr>
        <w:jc w:val="both"/>
        <w:rPr>
          <w:rFonts w:ascii="Arial" w:hAnsi="Arial" w:cs="Arial"/>
          <w:sz w:val="20"/>
        </w:rPr>
      </w:pPr>
    </w:p>
    <w:p w14:paraId="7DEB5A1B" w14:textId="77777777" w:rsidR="00667B72" w:rsidRPr="00922214" w:rsidRDefault="00667B72" w:rsidP="00667B72">
      <w:pPr>
        <w:jc w:val="both"/>
        <w:rPr>
          <w:rFonts w:ascii="Arial" w:hAnsi="Arial" w:cs="Arial"/>
          <w:sz w:val="20"/>
        </w:rPr>
      </w:pPr>
      <w:r w:rsidRPr="00922214">
        <w:rPr>
          <w:rFonts w:ascii="Arial" w:hAnsi="Arial" w:cs="Arial"/>
          <w:sz w:val="20"/>
        </w:rPr>
        <w:t>b) Coadyuvar con el Gobierno Federal y con el Gobierno del Estado, en la consolidación de los programas en materia de igualdad entre mujeres y hombres;</w:t>
      </w:r>
    </w:p>
    <w:p w14:paraId="48ECC32E" w14:textId="77777777" w:rsidR="00667B72" w:rsidRPr="00922214" w:rsidRDefault="00667B72" w:rsidP="00667B72">
      <w:pPr>
        <w:jc w:val="both"/>
        <w:rPr>
          <w:rFonts w:ascii="Arial" w:hAnsi="Arial" w:cs="Arial"/>
          <w:sz w:val="20"/>
        </w:rPr>
      </w:pPr>
    </w:p>
    <w:p w14:paraId="3E08A1D7" w14:textId="77777777" w:rsidR="00667B72" w:rsidRPr="00922214" w:rsidRDefault="00667B72" w:rsidP="00667B72">
      <w:pPr>
        <w:jc w:val="both"/>
        <w:rPr>
          <w:rFonts w:ascii="Arial" w:hAnsi="Arial" w:cs="Arial"/>
          <w:sz w:val="20"/>
        </w:rPr>
      </w:pPr>
      <w:r w:rsidRPr="00922214">
        <w:rPr>
          <w:rFonts w:ascii="Arial" w:hAnsi="Arial" w:cs="Arial"/>
          <w:sz w:val="20"/>
        </w:rPr>
        <w:t>c) Proponer al Ejecutivo del Estado, sus necesidades presupuestarias para la ejecución de los programas de igualdad;</w:t>
      </w:r>
    </w:p>
    <w:p w14:paraId="6C357EAF" w14:textId="77777777" w:rsidR="00667B72" w:rsidRPr="00922214" w:rsidRDefault="00667B72" w:rsidP="00667B72">
      <w:pPr>
        <w:jc w:val="both"/>
        <w:rPr>
          <w:rFonts w:ascii="Arial" w:hAnsi="Arial" w:cs="Arial"/>
          <w:sz w:val="20"/>
        </w:rPr>
      </w:pPr>
    </w:p>
    <w:p w14:paraId="5B49E7A6" w14:textId="77777777" w:rsidR="00667B72" w:rsidRPr="00922214" w:rsidRDefault="00667B72" w:rsidP="00667B72">
      <w:pPr>
        <w:jc w:val="both"/>
        <w:rPr>
          <w:rFonts w:ascii="Arial" w:hAnsi="Arial" w:cs="Arial"/>
          <w:sz w:val="20"/>
        </w:rPr>
      </w:pPr>
      <w:r w:rsidRPr="00922214">
        <w:rPr>
          <w:rFonts w:ascii="Arial" w:hAnsi="Arial" w:cs="Arial"/>
          <w:sz w:val="20"/>
        </w:rPr>
        <w:t xml:space="preserve">d) Diseñar, formular y aplicar campañas permanentes de concientización, así como programas de desarrollo </w:t>
      </w:r>
      <w:proofErr w:type="gramStart"/>
      <w:r w:rsidRPr="00922214">
        <w:rPr>
          <w:rFonts w:ascii="Arial" w:hAnsi="Arial" w:cs="Arial"/>
          <w:sz w:val="20"/>
        </w:rPr>
        <w:t>de acuerdo a</w:t>
      </w:r>
      <w:proofErr w:type="gramEnd"/>
      <w:r w:rsidRPr="00922214">
        <w:rPr>
          <w:rFonts w:ascii="Arial" w:hAnsi="Arial" w:cs="Arial"/>
          <w:sz w:val="20"/>
        </w:rPr>
        <w:t xml:space="preserve"> la región, en las materias que esta Ley le confiere.</w:t>
      </w:r>
    </w:p>
    <w:p w14:paraId="3D48B0AF" w14:textId="77777777" w:rsidR="00667B72" w:rsidRPr="00922214" w:rsidRDefault="00667B72" w:rsidP="00667B72">
      <w:pPr>
        <w:jc w:val="both"/>
        <w:rPr>
          <w:rFonts w:ascii="Arial" w:hAnsi="Arial" w:cs="Arial"/>
          <w:sz w:val="20"/>
        </w:rPr>
      </w:pPr>
    </w:p>
    <w:p w14:paraId="28AEFA33" w14:textId="77777777" w:rsidR="00667B72" w:rsidRPr="00922214" w:rsidRDefault="00667B72" w:rsidP="00667B72">
      <w:pPr>
        <w:jc w:val="both"/>
        <w:rPr>
          <w:rFonts w:ascii="Arial" w:hAnsi="Arial" w:cs="Arial"/>
          <w:sz w:val="20"/>
        </w:rPr>
      </w:pPr>
      <w:r w:rsidRPr="00922214">
        <w:rPr>
          <w:rFonts w:ascii="Arial" w:hAnsi="Arial" w:cs="Arial"/>
          <w:sz w:val="20"/>
        </w:rPr>
        <w:t>El contenido de la publicidad gubernamental o institucional a través de la cual se difundan las campañas a que se refiere este inciso, deberá estar desprovisto de estereotipos establecidos en función del sexo de las personas; y</w:t>
      </w:r>
    </w:p>
    <w:p w14:paraId="5BC13B16" w14:textId="77777777" w:rsidR="00667B72" w:rsidRPr="00922214" w:rsidRDefault="00667B72" w:rsidP="00667B72">
      <w:pPr>
        <w:jc w:val="both"/>
        <w:rPr>
          <w:rFonts w:ascii="Arial" w:hAnsi="Arial" w:cs="Arial"/>
          <w:sz w:val="20"/>
        </w:rPr>
      </w:pPr>
    </w:p>
    <w:p w14:paraId="1F049C8D" w14:textId="77777777" w:rsidR="00667B72" w:rsidRPr="00922214" w:rsidRDefault="00667B72" w:rsidP="00667B72">
      <w:pPr>
        <w:jc w:val="both"/>
        <w:rPr>
          <w:rFonts w:ascii="Arial" w:hAnsi="Arial" w:cs="Arial"/>
          <w:sz w:val="20"/>
        </w:rPr>
      </w:pPr>
      <w:r w:rsidRPr="00922214">
        <w:rPr>
          <w:rFonts w:ascii="Arial" w:hAnsi="Arial" w:cs="Arial"/>
          <w:sz w:val="20"/>
        </w:rPr>
        <w:t>e) Fomentar la participación social, política y ciudadana dirigida a lograr la igualdad entre mujeres y hombres, tanto en las áreas urbanas como en las rurales.</w:t>
      </w:r>
    </w:p>
    <w:p w14:paraId="0EF693BC" w14:textId="77777777" w:rsidR="00667B72" w:rsidRPr="00922214" w:rsidRDefault="00667B72" w:rsidP="00667B72">
      <w:pPr>
        <w:jc w:val="both"/>
        <w:rPr>
          <w:rFonts w:ascii="Arial" w:hAnsi="Arial" w:cs="Arial"/>
          <w:b/>
          <w:bCs/>
          <w:sz w:val="20"/>
        </w:rPr>
      </w:pPr>
    </w:p>
    <w:p w14:paraId="248E43DA" w14:textId="77777777" w:rsidR="00667B72" w:rsidRPr="00922214" w:rsidRDefault="00667B72" w:rsidP="00667B72">
      <w:pPr>
        <w:jc w:val="center"/>
        <w:rPr>
          <w:rFonts w:ascii="Arial" w:hAnsi="Arial" w:cs="Arial"/>
          <w:b/>
          <w:bCs/>
          <w:sz w:val="20"/>
        </w:rPr>
      </w:pPr>
      <w:r w:rsidRPr="00922214">
        <w:rPr>
          <w:rFonts w:ascii="Arial" w:hAnsi="Arial" w:cs="Arial"/>
          <w:b/>
          <w:bCs/>
          <w:sz w:val="20"/>
        </w:rPr>
        <w:t>CAPÍTULO TERCERO</w:t>
      </w:r>
    </w:p>
    <w:p w14:paraId="00CDD0A6"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 POLÍTICA ESTATAL EN MATERIA DE IGUALDAD</w:t>
      </w:r>
    </w:p>
    <w:p w14:paraId="72CA2A99" w14:textId="77777777" w:rsidR="00667B72" w:rsidRPr="00922214" w:rsidRDefault="00667B72" w:rsidP="00667B72">
      <w:pPr>
        <w:jc w:val="both"/>
        <w:rPr>
          <w:rFonts w:ascii="Arial" w:hAnsi="Arial" w:cs="Arial"/>
          <w:b/>
          <w:bCs/>
          <w:sz w:val="20"/>
        </w:rPr>
      </w:pPr>
    </w:p>
    <w:p w14:paraId="50D1158F"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17.</w:t>
      </w:r>
    </w:p>
    <w:p w14:paraId="0034FC93" w14:textId="77777777" w:rsidR="00C1298A" w:rsidRPr="00C1298A" w:rsidRDefault="00C1298A" w:rsidP="00667B72">
      <w:pPr>
        <w:jc w:val="both"/>
        <w:rPr>
          <w:rFonts w:ascii="Arial" w:hAnsi="Arial" w:cs="Arial"/>
          <w:sz w:val="8"/>
          <w:szCs w:val="8"/>
        </w:rPr>
      </w:pPr>
    </w:p>
    <w:p w14:paraId="0BCA3CEB" w14:textId="77777777" w:rsidR="00667B72" w:rsidRPr="00922214" w:rsidRDefault="00667B72" w:rsidP="00667B72">
      <w:pPr>
        <w:jc w:val="both"/>
        <w:rPr>
          <w:rFonts w:ascii="Arial" w:hAnsi="Arial" w:cs="Arial"/>
          <w:sz w:val="20"/>
        </w:rPr>
      </w:pPr>
      <w:r w:rsidRPr="00922214">
        <w:rPr>
          <w:rFonts w:ascii="Arial" w:hAnsi="Arial" w:cs="Arial"/>
          <w:sz w:val="20"/>
        </w:rPr>
        <w:t>1. La Política Estatal en Materia de Igualdad entre mujeres y hombres deberá establecer las acciones conducentes a lograr la igualdad sustantiva en los ámbitos económico, político, social y cultural.</w:t>
      </w:r>
    </w:p>
    <w:p w14:paraId="688FA89C" w14:textId="77777777" w:rsidR="00C1298A" w:rsidRDefault="00C1298A" w:rsidP="00667B72">
      <w:pPr>
        <w:jc w:val="both"/>
        <w:rPr>
          <w:rFonts w:ascii="Arial" w:hAnsi="Arial" w:cs="Arial"/>
          <w:sz w:val="20"/>
        </w:rPr>
      </w:pPr>
    </w:p>
    <w:p w14:paraId="6A445B73" w14:textId="77777777" w:rsidR="00667B72" w:rsidRPr="00922214" w:rsidRDefault="00667B72" w:rsidP="00667B72">
      <w:pPr>
        <w:jc w:val="both"/>
        <w:rPr>
          <w:rFonts w:ascii="Arial" w:hAnsi="Arial" w:cs="Arial"/>
          <w:sz w:val="20"/>
        </w:rPr>
      </w:pPr>
      <w:r w:rsidRPr="00922214">
        <w:rPr>
          <w:rFonts w:ascii="Arial" w:hAnsi="Arial" w:cs="Arial"/>
          <w:sz w:val="20"/>
        </w:rPr>
        <w:t>2. La Política Estatal que desarrolle el Ejecutivo del Estado, estará encaminada a fomentar el derecho a la igualdad entre mujeres y hombres, en los siguientes ámbitos:</w:t>
      </w:r>
    </w:p>
    <w:p w14:paraId="5B75462F" w14:textId="77777777" w:rsidR="00667B72" w:rsidRPr="00922214" w:rsidRDefault="00667B72" w:rsidP="00667B72">
      <w:pPr>
        <w:jc w:val="both"/>
        <w:rPr>
          <w:rFonts w:ascii="Arial" w:hAnsi="Arial" w:cs="Arial"/>
          <w:sz w:val="20"/>
        </w:rPr>
      </w:pPr>
    </w:p>
    <w:p w14:paraId="3D125922" w14:textId="77777777" w:rsidR="00667B72" w:rsidRPr="00922214" w:rsidRDefault="00667B72" w:rsidP="00667B72">
      <w:pPr>
        <w:jc w:val="both"/>
        <w:rPr>
          <w:rFonts w:ascii="Arial" w:hAnsi="Arial" w:cs="Arial"/>
          <w:sz w:val="20"/>
        </w:rPr>
      </w:pPr>
      <w:r w:rsidRPr="00922214">
        <w:rPr>
          <w:rFonts w:ascii="Arial" w:hAnsi="Arial" w:cs="Arial"/>
          <w:sz w:val="20"/>
        </w:rPr>
        <w:t>a) Económico y laboral;</w:t>
      </w:r>
    </w:p>
    <w:p w14:paraId="03F241F3" w14:textId="77777777" w:rsidR="00667B72" w:rsidRPr="00922214" w:rsidRDefault="00667B72" w:rsidP="00667B72">
      <w:pPr>
        <w:jc w:val="both"/>
        <w:rPr>
          <w:rFonts w:ascii="Arial" w:hAnsi="Arial" w:cs="Arial"/>
          <w:sz w:val="20"/>
        </w:rPr>
      </w:pPr>
    </w:p>
    <w:p w14:paraId="7FD8BD86" w14:textId="77777777" w:rsidR="00667B72" w:rsidRPr="00922214" w:rsidRDefault="00667B72" w:rsidP="00667B72">
      <w:pPr>
        <w:jc w:val="both"/>
        <w:rPr>
          <w:rFonts w:ascii="Arial" w:hAnsi="Arial" w:cs="Arial"/>
          <w:sz w:val="20"/>
        </w:rPr>
      </w:pPr>
      <w:r w:rsidRPr="00922214">
        <w:rPr>
          <w:rFonts w:ascii="Arial" w:hAnsi="Arial" w:cs="Arial"/>
          <w:sz w:val="20"/>
        </w:rPr>
        <w:t>b) Político;</w:t>
      </w:r>
    </w:p>
    <w:p w14:paraId="38EBAB00" w14:textId="77777777" w:rsidR="00667B72" w:rsidRPr="00922214" w:rsidRDefault="00667B72" w:rsidP="00667B72">
      <w:pPr>
        <w:jc w:val="both"/>
        <w:rPr>
          <w:rFonts w:ascii="Arial" w:hAnsi="Arial" w:cs="Arial"/>
          <w:sz w:val="20"/>
        </w:rPr>
      </w:pPr>
    </w:p>
    <w:p w14:paraId="440BF970" w14:textId="77777777" w:rsidR="00667B72" w:rsidRPr="00922214" w:rsidRDefault="00667B72" w:rsidP="00667B72">
      <w:pPr>
        <w:jc w:val="both"/>
        <w:rPr>
          <w:rFonts w:ascii="Arial" w:hAnsi="Arial" w:cs="Arial"/>
          <w:sz w:val="20"/>
        </w:rPr>
      </w:pPr>
      <w:r w:rsidRPr="00922214">
        <w:rPr>
          <w:rFonts w:ascii="Arial" w:hAnsi="Arial" w:cs="Arial"/>
          <w:sz w:val="20"/>
        </w:rPr>
        <w:t>c) Social;</w:t>
      </w:r>
    </w:p>
    <w:p w14:paraId="1A6D20BF" w14:textId="77777777" w:rsidR="00667B72" w:rsidRPr="00922214" w:rsidRDefault="00667B72" w:rsidP="00667B72">
      <w:pPr>
        <w:jc w:val="both"/>
        <w:rPr>
          <w:rFonts w:ascii="Arial" w:hAnsi="Arial" w:cs="Arial"/>
          <w:sz w:val="20"/>
        </w:rPr>
      </w:pPr>
    </w:p>
    <w:p w14:paraId="678DF7CE"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d) Civil;</w:t>
      </w:r>
    </w:p>
    <w:p w14:paraId="4C68916C" w14:textId="77777777" w:rsidR="00667B72" w:rsidRPr="00922214" w:rsidRDefault="00667B72" w:rsidP="00667B72">
      <w:pPr>
        <w:jc w:val="both"/>
        <w:rPr>
          <w:rFonts w:ascii="Arial" w:hAnsi="Arial" w:cs="Arial"/>
          <w:sz w:val="20"/>
        </w:rPr>
      </w:pPr>
    </w:p>
    <w:p w14:paraId="629FB22D" w14:textId="77777777" w:rsidR="00667B72" w:rsidRPr="00922214" w:rsidRDefault="00667B72" w:rsidP="00667B72">
      <w:pPr>
        <w:jc w:val="both"/>
        <w:rPr>
          <w:rFonts w:ascii="Arial" w:hAnsi="Arial" w:cs="Arial"/>
          <w:sz w:val="20"/>
        </w:rPr>
      </w:pPr>
      <w:r w:rsidRPr="00922214">
        <w:rPr>
          <w:rFonts w:ascii="Arial" w:hAnsi="Arial" w:cs="Arial"/>
          <w:sz w:val="20"/>
        </w:rPr>
        <w:t>e) Eliminación de estereotipos en función del sexo;</w:t>
      </w:r>
    </w:p>
    <w:p w14:paraId="23834F4D" w14:textId="77777777" w:rsidR="00667B72" w:rsidRPr="00922214" w:rsidRDefault="00667B72" w:rsidP="00667B72">
      <w:pPr>
        <w:jc w:val="both"/>
        <w:rPr>
          <w:rFonts w:ascii="Arial" w:hAnsi="Arial" w:cs="Arial"/>
          <w:sz w:val="20"/>
        </w:rPr>
      </w:pPr>
    </w:p>
    <w:p w14:paraId="7F860679" w14:textId="77777777" w:rsidR="00667B72" w:rsidRPr="00922214" w:rsidRDefault="00667B72" w:rsidP="00667B72">
      <w:pPr>
        <w:jc w:val="both"/>
        <w:rPr>
          <w:rFonts w:ascii="Arial" w:hAnsi="Arial" w:cs="Arial"/>
          <w:sz w:val="20"/>
        </w:rPr>
      </w:pPr>
      <w:r w:rsidRPr="00922214">
        <w:rPr>
          <w:rFonts w:ascii="Arial" w:hAnsi="Arial" w:cs="Arial"/>
          <w:sz w:val="20"/>
        </w:rPr>
        <w:t>f) Salud;</w:t>
      </w:r>
    </w:p>
    <w:p w14:paraId="53B3576D" w14:textId="77777777" w:rsidR="00667B72" w:rsidRPr="00922214" w:rsidRDefault="00667B72" w:rsidP="00667B72">
      <w:pPr>
        <w:jc w:val="both"/>
        <w:rPr>
          <w:rFonts w:ascii="Arial" w:hAnsi="Arial" w:cs="Arial"/>
          <w:sz w:val="20"/>
        </w:rPr>
      </w:pPr>
    </w:p>
    <w:p w14:paraId="222DDA06" w14:textId="77777777" w:rsidR="00667B72" w:rsidRPr="00922214" w:rsidRDefault="00667B72" w:rsidP="00667B72">
      <w:pPr>
        <w:jc w:val="both"/>
        <w:rPr>
          <w:rFonts w:ascii="Arial" w:hAnsi="Arial" w:cs="Arial"/>
          <w:sz w:val="20"/>
        </w:rPr>
      </w:pPr>
      <w:r w:rsidRPr="00922214">
        <w:rPr>
          <w:rFonts w:ascii="Arial" w:hAnsi="Arial" w:cs="Arial"/>
          <w:sz w:val="20"/>
        </w:rPr>
        <w:t>g) Educativo;</w:t>
      </w:r>
    </w:p>
    <w:p w14:paraId="5411E175" w14:textId="77777777" w:rsidR="00667B72" w:rsidRPr="00922214" w:rsidRDefault="00667B72" w:rsidP="00667B72">
      <w:pPr>
        <w:jc w:val="both"/>
        <w:rPr>
          <w:rFonts w:ascii="Arial" w:hAnsi="Arial" w:cs="Arial"/>
          <w:sz w:val="20"/>
        </w:rPr>
      </w:pPr>
    </w:p>
    <w:p w14:paraId="4D033812" w14:textId="77777777" w:rsidR="00667B72" w:rsidRPr="00922214" w:rsidRDefault="00667B72" w:rsidP="00667B72">
      <w:pPr>
        <w:jc w:val="both"/>
        <w:rPr>
          <w:rFonts w:ascii="Arial" w:hAnsi="Arial" w:cs="Arial"/>
          <w:sz w:val="20"/>
        </w:rPr>
      </w:pPr>
      <w:r w:rsidRPr="00922214">
        <w:rPr>
          <w:rFonts w:ascii="Arial" w:hAnsi="Arial" w:cs="Arial"/>
          <w:sz w:val="20"/>
        </w:rPr>
        <w:t>h) Erradicación de la violencia contra las mujeres;</w:t>
      </w:r>
    </w:p>
    <w:p w14:paraId="0F8AD9F7" w14:textId="77777777" w:rsidR="00667B72" w:rsidRPr="00922214" w:rsidRDefault="00667B72" w:rsidP="00667B72">
      <w:pPr>
        <w:jc w:val="both"/>
        <w:rPr>
          <w:rFonts w:ascii="Arial" w:hAnsi="Arial" w:cs="Arial"/>
          <w:sz w:val="20"/>
        </w:rPr>
      </w:pPr>
    </w:p>
    <w:p w14:paraId="5CD8A0E3" w14:textId="77777777" w:rsidR="00667B72" w:rsidRPr="00922214" w:rsidRDefault="00667B72" w:rsidP="00667B72">
      <w:pPr>
        <w:jc w:val="both"/>
        <w:rPr>
          <w:rFonts w:ascii="Arial" w:hAnsi="Arial" w:cs="Arial"/>
          <w:sz w:val="20"/>
        </w:rPr>
      </w:pPr>
      <w:r w:rsidRPr="00922214">
        <w:rPr>
          <w:rFonts w:ascii="Arial" w:hAnsi="Arial" w:cs="Arial"/>
          <w:sz w:val="20"/>
        </w:rPr>
        <w:t>i) Utilización del lenguaje no sexista;</w:t>
      </w:r>
    </w:p>
    <w:p w14:paraId="7DA0FB3A" w14:textId="77777777" w:rsidR="00667B72" w:rsidRPr="00922214" w:rsidRDefault="00667B72" w:rsidP="00667B72">
      <w:pPr>
        <w:jc w:val="both"/>
        <w:rPr>
          <w:rFonts w:ascii="Arial" w:hAnsi="Arial" w:cs="Arial"/>
          <w:sz w:val="20"/>
        </w:rPr>
      </w:pPr>
    </w:p>
    <w:p w14:paraId="23D2ED50" w14:textId="77777777" w:rsidR="00667B72" w:rsidRPr="00922214" w:rsidRDefault="00667B72" w:rsidP="00667B72">
      <w:pPr>
        <w:jc w:val="both"/>
        <w:rPr>
          <w:rFonts w:ascii="Arial" w:hAnsi="Arial" w:cs="Arial"/>
          <w:sz w:val="20"/>
        </w:rPr>
      </w:pPr>
      <w:r w:rsidRPr="00922214">
        <w:rPr>
          <w:rFonts w:ascii="Arial" w:hAnsi="Arial" w:cs="Arial"/>
          <w:sz w:val="20"/>
        </w:rPr>
        <w:t>j) Acceso a la justicia y seguridad pública;</w:t>
      </w:r>
    </w:p>
    <w:p w14:paraId="6DE6D8AC" w14:textId="77777777" w:rsidR="00667B72" w:rsidRPr="00922214" w:rsidRDefault="00667B72" w:rsidP="00667B72">
      <w:pPr>
        <w:jc w:val="both"/>
        <w:rPr>
          <w:rFonts w:ascii="Arial" w:hAnsi="Arial" w:cs="Arial"/>
          <w:sz w:val="20"/>
        </w:rPr>
      </w:pPr>
    </w:p>
    <w:p w14:paraId="4C132AAE" w14:textId="77777777" w:rsidR="00667B72" w:rsidRPr="00922214" w:rsidRDefault="00667B72" w:rsidP="00667B72">
      <w:pPr>
        <w:jc w:val="both"/>
        <w:rPr>
          <w:rFonts w:ascii="Arial" w:hAnsi="Arial" w:cs="Arial"/>
          <w:sz w:val="20"/>
        </w:rPr>
      </w:pPr>
      <w:r w:rsidRPr="00922214">
        <w:rPr>
          <w:rFonts w:ascii="Arial" w:hAnsi="Arial" w:cs="Arial"/>
          <w:sz w:val="20"/>
        </w:rPr>
        <w:t>k) Comunitario y familiar;</w:t>
      </w:r>
    </w:p>
    <w:p w14:paraId="16593A24" w14:textId="77777777" w:rsidR="00C1298A" w:rsidRDefault="00C1298A" w:rsidP="00667B72">
      <w:pPr>
        <w:jc w:val="both"/>
        <w:rPr>
          <w:rFonts w:ascii="Arial" w:hAnsi="Arial" w:cs="Arial"/>
          <w:sz w:val="20"/>
        </w:rPr>
      </w:pPr>
    </w:p>
    <w:p w14:paraId="78184440" w14:textId="77777777" w:rsidR="00667B72" w:rsidRPr="00922214" w:rsidRDefault="00667B72" w:rsidP="00667B72">
      <w:pPr>
        <w:jc w:val="both"/>
        <w:rPr>
          <w:rFonts w:ascii="Arial" w:hAnsi="Arial" w:cs="Arial"/>
          <w:sz w:val="20"/>
        </w:rPr>
      </w:pPr>
      <w:r w:rsidRPr="00922214">
        <w:rPr>
          <w:rFonts w:ascii="Arial" w:hAnsi="Arial" w:cs="Arial"/>
          <w:sz w:val="20"/>
        </w:rPr>
        <w:t>l) Acceso a la información;</w:t>
      </w:r>
    </w:p>
    <w:p w14:paraId="55FF4EE6" w14:textId="77777777" w:rsidR="00667B72" w:rsidRPr="00922214" w:rsidRDefault="00667B72" w:rsidP="00667B72">
      <w:pPr>
        <w:jc w:val="both"/>
        <w:rPr>
          <w:rFonts w:ascii="Arial" w:hAnsi="Arial" w:cs="Arial"/>
          <w:sz w:val="20"/>
        </w:rPr>
      </w:pPr>
    </w:p>
    <w:p w14:paraId="3E82ACF0" w14:textId="77777777" w:rsidR="00667B72" w:rsidRPr="00922214" w:rsidRDefault="00667B72" w:rsidP="00667B72">
      <w:pPr>
        <w:jc w:val="both"/>
        <w:rPr>
          <w:rFonts w:ascii="Arial" w:hAnsi="Arial" w:cs="Arial"/>
          <w:sz w:val="20"/>
        </w:rPr>
      </w:pPr>
      <w:r w:rsidRPr="00922214">
        <w:rPr>
          <w:rFonts w:ascii="Arial" w:hAnsi="Arial" w:cs="Arial"/>
          <w:sz w:val="20"/>
        </w:rPr>
        <w:t>m) Planeación presupuestal; y</w:t>
      </w:r>
    </w:p>
    <w:p w14:paraId="363155CB" w14:textId="77777777" w:rsidR="00667B72" w:rsidRPr="00922214" w:rsidRDefault="00667B72" w:rsidP="00667B72">
      <w:pPr>
        <w:jc w:val="both"/>
        <w:rPr>
          <w:rFonts w:ascii="Arial" w:hAnsi="Arial" w:cs="Arial"/>
          <w:sz w:val="20"/>
        </w:rPr>
      </w:pPr>
    </w:p>
    <w:p w14:paraId="1DB52816" w14:textId="77777777" w:rsidR="00667B72" w:rsidRDefault="00667B72" w:rsidP="00667B72">
      <w:pPr>
        <w:jc w:val="both"/>
        <w:rPr>
          <w:rFonts w:ascii="Arial" w:hAnsi="Arial" w:cs="Arial"/>
          <w:sz w:val="20"/>
        </w:rPr>
      </w:pPr>
      <w:r w:rsidRPr="00922214">
        <w:rPr>
          <w:rFonts w:ascii="Arial" w:hAnsi="Arial" w:cs="Arial"/>
          <w:sz w:val="20"/>
        </w:rPr>
        <w:t>n) Medioambiental.</w:t>
      </w:r>
    </w:p>
    <w:p w14:paraId="5E581000" w14:textId="77777777" w:rsidR="00B05E01" w:rsidRDefault="00B05E01" w:rsidP="00667B72">
      <w:pPr>
        <w:jc w:val="both"/>
        <w:rPr>
          <w:rFonts w:ascii="Arial" w:hAnsi="Arial" w:cs="Arial"/>
          <w:sz w:val="20"/>
        </w:rPr>
      </w:pPr>
    </w:p>
    <w:p w14:paraId="736AB021" w14:textId="77777777" w:rsidR="003807A8" w:rsidRPr="00922214" w:rsidRDefault="003807A8" w:rsidP="00667B72">
      <w:pPr>
        <w:jc w:val="both"/>
        <w:rPr>
          <w:rFonts w:ascii="Arial" w:hAnsi="Arial" w:cs="Arial"/>
          <w:sz w:val="20"/>
        </w:rPr>
      </w:pPr>
    </w:p>
    <w:p w14:paraId="5EF3E3EA" w14:textId="77777777" w:rsidR="00667B72" w:rsidRPr="00922214" w:rsidRDefault="00667B72" w:rsidP="00667B72">
      <w:pPr>
        <w:jc w:val="center"/>
        <w:rPr>
          <w:rFonts w:ascii="Arial" w:hAnsi="Arial" w:cs="Arial"/>
          <w:b/>
          <w:bCs/>
          <w:sz w:val="20"/>
        </w:rPr>
      </w:pPr>
      <w:r w:rsidRPr="00922214">
        <w:rPr>
          <w:rFonts w:ascii="Arial" w:hAnsi="Arial" w:cs="Arial"/>
          <w:b/>
          <w:bCs/>
          <w:sz w:val="20"/>
        </w:rPr>
        <w:t>CAPÍTULO CUARTO</w:t>
      </w:r>
    </w:p>
    <w:p w14:paraId="4D7B60A6" w14:textId="77777777" w:rsidR="00667B72" w:rsidRDefault="00667B72" w:rsidP="00667B72">
      <w:pPr>
        <w:jc w:val="center"/>
        <w:rPr>
          <w:rFonts w:ascii="Arial" w:hAnsi="Arial" w:cs="Arial"/>
          <w:b/>
          <w:bCs/>
          <w:sz w:val="20"/>
        </w:rPr>
      </w:pPr>
      <w:r w:rsidRPr="00922214">
        <w:rPr>
          <w:rFonts w:ascii="Arial" w:hAnsi="Arial" w:cs="Arial"/>
          <w:b/>
          <w:bCs/>
          <w:sz w:val="20"/>
        </w:rPr>
        <w:t>DE LOS INSTRUMENTOS DE LA POLÍTICA ESTATAL EN MATERIA DE IGUALDAD ENTRE MUJERES Y HOMBRES</w:t>
      </w:r>
    </w:p>
    <w:p w14:paraId="11379594" w14:textId="77777777" w:rsidR="0087454D" w:rsidRPr="00922214" w:rsidRDefault="0087454D" w:rsidP="00667B72">
      <w:pPr>
        <w:jc w:val="center"/>
        <w:rPr>
          <w:rFonts w:ascii="Arial" w:hAnsi="Arial" w:cs="Arial"/>
          <w:b/>
          <w:bCs/>
          <w:sz w:val="20"/>
        </w:rPr>
      </w:pPr>
    </w:p>
    <w:p w14:paraId="1C71F701"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18.</w:t>
      </w:r>
    </w:p>
    <w:p w14:paraId="5B1DA998" w14:textId="77777777" w:rsidR="00C1298A" w:rsidRPr="00C1298A" w:rsidRDefault="00C1298A" w:rsidP="00667B72">
      <w:pPr>
        <w:jc w:val="both"/>
        <w:rPr>
          <w:rFonts w:ascii="Arial" w:hAnsi="Arial" w:cs="Arial"/>
          <w:sz w:val="8"/>
          <w:szCs w:val="8"/>
        </w:rPr>
      </w:pPr>
    </w:p>
    <w:p w14:paraId="1C0009F5" w14:textId="77777777" w:rsidR="00667B72" w:rsidRPr="00922214" w:rsidRDefault="00667B72" w:rsidP="00667B72">
      <w:pPr>
        <w:jc w:val="both"/>
        <w:rPr>
          <w:rFonts w:ascii="Arial" w:hAnsi="Arial" w:cs="Arial"/>
          <w:sz w:val="20"/>
        </w:rPr>
      </w:pPr>
      <w:r w:rsidRPr="00922214">
        <w:rPr>
          <w:rFonts w:ascii="Arial" w:hAnsi="Arial" w:cs="Arial"/>
          <w:sz w:val="20"/>
        </w:rPr>
        <w:t>Son instrumentos de la Política Estatal en Materia de Igualdad entre mujeres y hombres, los siguientes:</w:t>
      </w:r>
    </w:p>
    <w:p w14:paraId="488AB865" w14:textId="77777777" w:rsidR="00667B72" w:rsidRPr="00922214" w:rsidRDefault="00667B72" w:rsidP="00667B72">
      <w:pPr>
        <w:jc w:val="both"/>
        <w:rPr>
          <w:rFonts w:ascii="Arial" w:hAnsi="Arial" w:cs="Arial"/>
          <w:sz w:val="20"/>
        </w:rPr>
      </w:pPr>
    </w:p>
    <w:p w14:paraId="0CD0E3F8" w14:textId="77777777" w:rsidR="00667B72" w:rsidRPr="00922214" w:rsidRDefault="00667B72" w:rsidP="00667B72">
      <w:pPr>
        <w:jc w:val="both"/>
        <w:rPr>
          <w:rFonts w:ascii="Arial" w:hAnsi="Arial" w:cs="Arial"/>
          <w:sz w:val="20"/>
        </w:rPr>
      </w:pPr>
      <w:r w:rsidRPr="00922214">
        <w:rPr>
          <w:rFonts w:ascii="Arial" w:hAnsi="Arial" w:cs="Arial"/>
          <w:sz w:val="20"/>
        </w:rPr>
        <w:t>a) El Sistema Estatal para la Igualdad entre Mujeres y Hombres;</w:t>
      </w:r>
    </w:p>
    <w:p w14:paraId="44C65C70" w14:textId="77777777" w:rsidR="00667B72" w:rsidRPr="00922214" w:rsidRDefault="00667B72" w:rsidP="00667B72">
      <w:pPr>
        <w:jc w:val="both"/>
        <w:rPr>
          <w:rFonts w:ascii="Arial" w:hAnsi="Arial" w:cs="Arial"/>
          <w:sz w:val="20"/>
        </w:rPr>
      </w:pPr>
    </w:p>
    <w:p w14:paraId="08D50923" w14:textId="77777777" w:rsidR="00667B72" w:rsidRPr="00922214" w:rsidRDefault="00667B72" w:rsidP="00667B72">
      <w:pPr>
        <w:jc w:val="both"/>
        <w:rPr>
          <w:rFonts w:ascii="Arial" w:hAnsi="Arial" w:cs="Arial"/>
          <w:sz w:val="20"/>
        </w:rPr>
      </w:pPr>
      <w:r w:rsidRPr="00922214">
        <w:rPr>
          <w:rFonts w:ascii="Arial" w:hAnsi="Arial" w:cs="Arial"/>
          <w:sz w:val="20"/>
        </w:rPr>
        <w:t>b) El Programa Estatal para la Igualdad Sustantiva entre Mujeres y Hombres; y</w:t>
      </w:r>
    </w:p>
    <w:p w14:paraId="6FCC2C06" w14:textId="77777777" w:rsidR="00667B72" w:rsidRPr="00922214" w:rsidRDefault="00667B72" w:rsidP="00667B72">
      <w:pPr>
        <w:jc w:val="both"/>
        <w:rPr>
          <w:rFonts w:ascii="Arial" w:hAnsi="Arial" w:cs="Arial"/>
          <w:sz w:val="20"/>
        </w:rPr>
      </w:pPr>
    </w:p>
    <w:p w14:paraId="06C1D7BF" w14:textId="77777777" w:rsidR="00667B72" w:rsidRPr="003807A8" w:rsidRDefault="00667B72" w:rsidP="00667B72">
      <w:pPr>
        <w:jc w:val="both"/>
        <w:rPr>
          <w:rFonts w:ascii="Arial" w:hAnsi="Arial" w:cs="Arial"/>
          <w:sz w:val="20"/>
        </w:rPr>
      </w:pPr>
      <w:r w:rsidRPr="00922214">
        <w:rPr>
          <w:rFonts w:ascii="Arial" w:hAnsi="Arial" w:cs="Arial"/>
          <w:sz w:val="20"/>
        </w:rPr>
        <w:t>c) La Observancia en materia de Igualdad entre Mujeres y Hombres.</w:t>
      </w:r>
    </w:p>
    <w:p w14:paraId="557E6DB6" w14:textId="77777777" w:rsidR="006250CB" w:rsidRDefault="006250CB" w:rsidP="00667B72">
      <w:pPr>
        <w:jc w:val="both"/>
        <w:rPr>
          <w:rFonts w:ascii="Arial" w:hAnsi="Arial" w:cs="Arial"/>
          <w:b/>
          <w:bCs/>
          <w:sz w:val="20"/>
        </w:rPr>
      </w:pPr>
    </w:p>
    <w:p w14:paraId="6E43C937"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19.</w:t>
      </w:r>
    </w:p>
    <w:p w14:paraId="398B249D" w14:textId="77777777" w:rsidR="001407DA" w:rsidRPr="001407DA" w:rsidRDefault="001407DA" w:rsidP="00667B72">
      <w:pPr>
        <w:jc w:val="both"/>
        <w:rPr>
          <w:rFonts w:ascii="Arial" w:hAnsi="Arial" w:cs="Arial"/>
          <w:sz w:val="8"/>
          <w:szCs w:val="8"/>
        </w:rPr>
      </w:pPr>
    </w:p>
    <w:p w14:paraId="2A086896" w14:textId="77777777" w:rsidR="00667B72" w:rsidRDefault="00667B72" w:rsidP="00667B72">
      <w:pPr>
        <w:jc w:val="both"/>
        <w:rPr>
          <w:rFonts w:ascii="Arial" w:hAnsi="Arial" w:cs="Arial"/>
          <w:sz w:val="20"/>
        </w:rPr>
      </w:pPr>
      <w:r w:rsidRPr="00922214">
        <w:rPr>
          <w:rFonts w:ascii="Arial" w:hAnsi="Arial" w:cs="Arial"/>
          <w:sz w:val="20"/>
        </w:rPr>
        <w:t>En el diseño, elaboración, aplicación, evaluación y seguimiento de los instrumentos de la política de igualdad entre mujeres y hombres, se deberán observar los objetivos y principios previstos en la Constitución Política de los Estados Unidos Mexicanos, la Constitución Política del Estado de Tamaulipas, la Ley General para la Igualdad entre Mujeres y Hombres y la presente Ley.</w:t>
      </w:r>
    </w:p>
    <w:p w14:paraId="1FA11C42" w14:textId="77777777" w:rsidR="00800980" w:rsidRPr="00922214" w:rsidRDefault="00800980" w:rsidP="00667B72">
      <w:pPr>
        <w:jc w:val="both"/>
        <w:rPr>
          <w:rFonts w:ascii="Arial" w:hAnsi="Arial" w:cs="Arial"/>
          <w:sz w:val="20"/>
        </w:rPr>
      </w:pPr>
    </w:p>
    <w:p w14:paraId="02C5DAAF"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20.</w:t>
      </w:r>
    </w:p>
    <w:p w14:paraId="7B6322B8" w14:textId="77777777" w:rsidR="00497BC0" w:rsidRPr="00497BC0" w:rsidRDefault="00497BC0" w:rsidP="00667B72">
      <w:pPr>
        <w:jc w:val="both"/>
        <w:rPr>
          <w:rFonts w:ascii="Arial" w:hAnsi="Arial" w:cs="Arial"/>
          <w:sz w:val="8"/>
          <w:szCs w:val="8"/>
        </w:rPr>
      </w:pPr>
    </w:p>
    <w:p w14:paraId="2537E110" w14:textId="77777777" w:rsidR="00667B72" w:rsidRPr="00922214" w:rsidRDefault="00667B72" w:rsidP="00667B72">
      <w:pPr>
        <w:jc w:val="both"/>
        <w:rPr>
          <w:rFonts w:ascii="Arial" w:hAnsi="Arial" w:cs="Arial"/>
          <w:sz w:val="20"/>
        </w:rPr>
      </w:pPr>
      <w:r w:rsidRPr="00922214">
        <w:rPr>
          <w:rFonts w:ascii="Arial" w:hAnsi="Arial" w:cs="Arial"/>
          <w:sz w:val="20"/>
        </w:rPr>
        <w:t>El Ejecutivo Estatal es el encargado de la aplicación del Sistema Estatal y el Programa Estatal, a través de los órganos correspondientes.</w:t>
      </w:r>
    </w:p>
    <w:p w14:paraId="6BC1E2B9" w14:textId="77777777" w:rsidR="00667B72" w:rsidRPr="00922214" w:rsidRDefault="00667B72" w:rsidP="00667B72">
      <w:pPr>
        <w:jc w:val="both"/>
        <w:rPr>
          <w:rFonts w:ascii="Arial" w:hAnsi="Arial" w:cs="Arial"/>
          <w:b/>
          <w:bCs/>
          <w:sz w:val="20"/>
        </w:rPr>
      </w:pPr>
    </w:p>
    <w:p w14:paraId="0823D117"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21.</w:t>
      </w:r>
    </w:p>
    <w:p w14:paraId="611918D3" w14:textId="77777777" w:rsidR="00497BC0" w:rsidRPr="00497BC0" w:rsidRDefault="00497BC0" w:rsidP="00667B72">
      <w:pPr>
        <w:jc w:val="both"/>
        <w:rPr>
          <w:rFonts w:ascii="Arial" w:hAnsi="Arial" w:cs="Arial"/>
          <w:sz w:val="8"/>
          <w:szCs w:val="8"/>
        </w:rPr>
      </w:pPr>
    </w:p>
    <w:p w14:paraId="1ADA3CB5" w14:textId="77777777" w:rsidR="00667B72" w:rsidRPr="00922214" w:rsidRDefault="00667B72" w:rsidP="00667B72">
      <w:pPr>
        <w:jc w:val="both"/>
        <w:rPr>
          <w:rFonts w:ascii="Arial" w:hAnsi="Arial" w:cs="Arial"/>
          <w:sz w:val="20"/>
        </w:rPr>
      </w:pPr>
      <w:r w:rsidRPr="00922214">
        <w:rPr>
          <w:rFonts w:ascii="Arial" w:hAnsi="Arial" w:cs="Arial"/>
          <w:sz w:val="20"/>
        </w:rPr>
        <w:t>El Instituto, sin menoscabo de las atribuciones que le confiere la presente Ley, tendrá a su cargo la coordinación del Sistema Estatal, así como la determinación de lineamientos para el establecimiento de políticas públicas en materia de igualdad, y las demás que sean necesarias para cumplir con los objetivos de la presente Ley.</w:t>
      </w:r>
    </w:p>
    <w:p w14:paraId="4157AE5E" w14:textId="77777777" w:rsidR="00667B72" w:rsidRDefault="00667B72" w:rsidP="00667B72">
      <w:pPr>
        <w:jc w:val="both"/>
        <w:rPr>
          <w:rFonts w:ascii="Arial" w:hAnsi="Arial" w:cs="Arial"/>
          <w:b/>
          <w:bCs/>
          <w:sz w:val="20"/>
        </w:rPr>
      </w:pPr>
    </w:p>
    <w:p w14:paraId="40B74A36" w14:textId="77777777" w:rsidR="00A43434" w:rsidRDefault="00A43434" w:rsidP="00667B72">
      <w:pPr>
        <w:jc w:val="both"/>
        <w:rPr>
          <w:rFonts w:ascii="Arial" w:hAnsi="Arial" w:cs="Arial"/>
          <w:b/>
          <w:bCs/>
          <w:sz w:val="20"/>
        </w:rPr>
      </w:pPr>
    </w:p>
    <w:p w14:paraId="638F923F" w14:textId="77777777" w:rsidR="00A43434" w:rsidRPr="00922214" w:rsidRDefault="00A43434" w:rsidP="00667B72">
      <w:pPr>
        <w:jc w:val="both"/>
        <w:rPr>
          <w:rFonts w:ascii="Arial" w:hAnsi="Arial" w:cs="Arial"/>
          <w:b/>
          <w:bCs/>
          <w:sz w:val="20"/>
        </w:rPr>
      </w:pPr>
    </w:p>
    <w:p w14:paraId="5BC911FB" w14:textId="77777777" w:rsidR="00667B72" w:rsidRPr="00922214" w:rsidRDefault="00667B72" w:rsidP="00667B72">
      <w:pPr>
        <w:jc w:val="both"/>
        <w:rPr>
          <w:rFonts w:ascii="Arial" w:hAnsi="Arial" w:cs="Arial"/>
          <w:b/>
          <w:bCs/>
          <w:sz w:val="20"/>
        </w:rPr>
      </w:pPr>
      <w:r w:rsidRPr="00922214">
        <w:rPr>
          <w:rFonts w:ascii="Arial" w:hAnsi="Arial" w:cs="Arial"/>
          <w:b/>
          <w:bCs/>
          <w:sz w:val="20"/>
        </w:rPr>
        <w:lastRenderedPageBreak/>
        <w:t>Artículo 22.</w:t>
      </w:r>
    </w:p>
    <w:p w14:paraId="4BC3AF1D" w14:textId="77777777" w:rsidR="00497BC0" w:rsidRPr="00497BC0" w:rsidRDefault="00497BC0" w:rsidP="00667B72">
      <w:pPr>
        <w:jc w:val="both"/>
        <w:rPr>
          <w:rFonts w:ascii="Arial" w:hAnsi="Arial" w:cs="Arial"/>
          <w:sz w:val="8"/>
          <w:szCs w:val="8"/>
        </w:rPr>
      </w:pPr>
    </w:p>
    <w:p w14:paraId="2D21B8B6" w14:textId="77777777" w:rsidR="00667B72" w:rsidRPr="00B05E01" w:rsidRDefault="00667B72" w:rsidP="00667B72">
      <w:pPr>
        <w:jc w:val="both"/>
        <w:rPr>
          <w:rFonts w:ascii="Arial" w:hAnsi="Arial" w:cs="Arial"/>
          <w:sz w:val="20"/>
        </w:rPr>
      </w:pPr>
      <w:r w:rsidRPr="00922214">
        <w:rPr>
          <w:rFonts w:ascii="Arial" w:hAnsi="Arial" w:cs="Arial"/>
          <w:sz w:val="20"/>
        </w:rPr>
        <w:t>De acuerdo con lo establecido por el artículo 8o, fracción XIII Bis,</w:t>
      </w:r>
      <w:r w:rsidRPr="00922214">
        <w:rPr>
          <w:rFonts w:ascii="Arial" w:hAnsi="Arial" w:cs="Arial"/>
          <w:b/>
          <w:sz w:val="20"/>
        </w:rPr>
        <w:t xml:space="preserve"> </w:t>
      </w:r>
      <w:r w:rsidRPr="00922214">
        <w:rPr>
          <w:rFonts w:ascii="Arial" w:hAnsi="Arial" w:cs="Arial"/>
          <w:sz w:val="20"/>
        </w:rPr>
        <w:t>de la Ley de la Comisión de Derechos Humanos del Estado de Tamaulipas, ésta es la encargada de la observancia en el seguimiento, evaluación y monitoreo de la Política Estatal en Materia de Igualdad entre mujeres y hombres.</w:t>
      </w:r>
    </w:p>
    <w:p w14:paraId="01B7FB68" w14:textId="77777777" w:rsidR="001407DA" w:rsidRPr="00922214" w:rsidRDefault="001407DA" w:rsidP="00667B72">
      <w:pPr>
        <w:jc w:val="both"/>
        <w:rPr>
          <w:rFonts w:ascii="Arial" w:hAnsi="Arial" w:cs="Arial"/>
          <w:b/>
          <w:bCs/>
          <w:sz w:val="20"/>
        </w:rPr>
      </w:pPr>
    </w:p>
    <w:p w14:paraId="0A347DBB" w14:textId="77777777" w:rsidR="00667B72" w:rsidRPr="00922214" w:rsidRDefault="00667B72" w:rsidP="00667B72">
      <w:pPr>
        <w:jc w:val="center"/>
        <w:rPr>
          <w:rFonts w:ascii="Arial" w:hAnsi="Arial" w:cs="Arial"/>
          <w:b/>
          <w:bCs/>
          <w:sz w:val="20"/>
        </w:rPr>
      </w:pPr>
      <w:r w:rsidRPr="00922214">
        <w:rPr>
          <w:rFonts w:ascii="Arial" w:hAnsi="Arial" w:cs="Arial"/>
          <w:b/>
          <w:bCs/>
          <w:sz w:val="20"/>
        </w:rPr>
        <w:t>CAPÍTULO QUINTO</w:t>
      </w:r>
    </w:p>
    <w:p w14:paraId="1AC82436" w14:textId="77777777" w:rsidR="00667B72" w:rsidRPr="00922214" w:rsidRDefault="00667B72" w:rsidP="00667B72">
      <w:pPr>
        <w:jc w:val="center"/>
        <w:rPr>
          <w:rFonts w:ascii="Arial" w:hAnsi="Arial" w:cs="Arial"/>
          <w:b/>
          <w:bCs/>
          <w:sz w:val="20"/>
        </w:rPr>
      </w:pPr>
      <w:r w:rsidRPr="00922214">
        <w:rPr>
          <w:rFonts w:ascii="Arial" w:hAnsi="Arial" w:cs="Arial"/>
          <w:b/>
          <w:bCs/>
          <w:sz w:val="20"/>
        </w:rPr>
        <w:t>DEL SISTEMA ESTATAL PARA LA IGUALDAD ENTRE MUJERES Y</w:t>
      </w:r>
    </w:p>
    <w:p w14:paraId="0B21FBB6" w14:textId="77777777" w:rsidR="00667B72" w:rsidRPr="00922214" w:rsidRDefault="00667B72" w:rsidP="00667B72">
      <w:pPr>
        <w:jc w:val="center"/>
        <w:rPr>
          <w:rFonts w:ascii="Arial" w:hAnsi="Arial" w:cs="Arial"/>
          <w:b/>
          <w:bCs/>
          <w:sz w:val="20"/>
        </w:rPr>
      </w:pPr>
      <w:r w:rsidRPr="00922214">
        <w:rPr>
          <w:rFonts w:ascii="Arial" w:hAnsi="Arial" w:cs="Arial"/>
          <w:b/>
          <w:bCs/>
          <w:sz w:val="20"/>
        </w:rPr>
        <w:t>HOMBRES</w:t>
      </w:r>
    </w:p>
    <w:p w14:paraId="31C22004" w14:textId="77777777" w:rsidR="00667B72" w:rsidRPr="00922214" w:rsidRDefault="00667B72" w:rsidP="00667B72">
      <w:pPr>
        <w:jc w:val="both"/>
        <w:rPr>
          <w:rFonts w:ascii="Arial" w:hAnsi="Arial" w:cs="Arial"/>
          <w:b/>
          <w:bCs/>
          <w:sz w:val="20"/>
        </w:rPr>
      </w:pPr>
    </w:p>
    <w:p w14:paraId="7F52FFB2" w14:textId="77777777"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23.</w:t>
      </w:r>
    </w:p>
    <w:p w14:paraId="2E2847BD" w14:textId="77777777" w:rsidR="001407DA" w:rsidRPr="001407DA" w:rsidRDefault="001407DA" w:rsidP="00667B72">
      <w:pPr>
        <w:jc w:val="both"/>
        <w:rPr>
          <w:rFonts w:ascii="Arial" w:hAnsi="Arial" w:cs="Arial"/>
          <w:sz w:val="8"/>
          <w:szCs w:val="8"/>
        </w:rPr>
      </w:pPr>
    </w:p>
    <w:p w14:paraId="5A54E777" w14:textId="77777777" w:rsidR="00667B72" w:rsidRPr="00922214" w:rsidRDefault="00667B72" w:rsidP="00667B72">
      <w:pPr>
        <w:jc w:val="both"/>
        <w:rPr>
          <w:rFonts w:ascii="Arial" w:hAnsi="Arial" w:cs="Arial"/>
          <w:sz w:val="20"/>
        </w:rPr>
      </w:pPr>
      <w:r w:rsidRPr="00922214">
        <w:rPr>
          <w:rFonts w:ascii="Arial" w:hAnsi="Arial" w:cs="Arial"/>
          <w:sz w:val="20"/>
        </w:rPr>
        <w:t>Se crea el Sistema Estatal, como el conjunto orgánico y articulado de estructuras, relaciones funcionales, métodos y procedimientos que establecen las dependencias y entidades de la administración pública estatal entre sí, con organizaciones de la sociedad civil y con las autoridades de los municipios, a fin de efectuar acciones de común acuerdo destinadas a la promoción y procuración de la igualdad entre mujeres y hombres.</w:t>
      </w:r>
    </w:p>
    <w:p w14:paraId="064096DA" w14:textId="77777777" w:rsidR="00667B72" w:rsidRPr="00922214" w:rsidRDefault="00667B72" w:rsidP="00667B72">
      <w:pPr>
        <w:jc w:val="both"/>
        <w:rPr>
          <w:rFonts w:ascii="Arial" w:hAnsi="Arial" w:cs="Arial"/>
          <w:sz w:val="20"/>
        </w:rPr>
      </w:pPr>
    </w:p>
    <w:p w14:paraId="76E7DBC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24.</w:t>
      </w:r>
    </w:p>
    <w:p w14:paraId="37E705B5" w14:textId="77777777" w:rsidR="001407DA" w:rsidRPr="001407DA" w:rsidRDefault="001407DA" w:rsidP="00667B72">
      <w:pPr>
        <w:jc w:val="both"/>
        <w:rPr>
          <w:rFonts w:ascii="Arial" w:hAnsi="Arial" w:cs="Arial"/>
          <w:sz w:val="8"/>
          <w:szCs w:val="8"/>
        </w:rPr>
      </w:pPr>
    </w:p>
    <w:p w14:paraId="34D2D562" w14:textId="77777777" w:rsidR="00667B72" w:rsidRPr="00922214" w:rsidRDefault="00667B72" w:rsidP="00667B72">
      <w:pPr>
        <w:jc w:val="both"/>
        <w:rPr>
          <w:rFonts w:ascii="Arial" w:hAnsi="Arial" w:cs="Arial"/>
          <w:sz w:val="20"/>
        </w:rPr>
      </w:pPr>
      <w:r w:rsidRPr="00922214">
        <w:rPr>
          <w:rFonts w:ascii="Arial" w:hAnsi="Arial" w:cs="Arial"/>
          <w:sz w:val="20"/>
        </w:rPr>
        <w:t>1. El Sistema Estatal estará conformado por las personas titulares de las dependencias, entidades y representantes siguientes:</w:t>
      </w:r>
    </w:p>
    <w:p w14:paraId="1750E845" w14:textId="77777777" w:rsidR="00667B72" w:rsidRPr="00922214" w:rsidRDefault="00667B72" w:rsidP="00667B72">
      <w:pPr>
        <w:jc w:val="both"/>
        <w:rPr>
          <w:rFonts w:ascii="Arial" w:hAnsi="Arial" w:cs="Arial"/>
          <w:sz w:val="20"/>
        </w:rPr>
      </w:pPr>
    </w:p>
    <w:p w14:paraId="15EB667A" w14:textId="77777777" w:rsidR="00667B72" w:rsidRPr="00922214" w:rsidRDefault="00667B72" w:rsidP="00667B72">
      <w:pPr>
        <w:jc w:val="both"/>
        <w:rPr>
          <w:rFonts w:ascii="Arial" w:hAnsi="Arial" w:cs="Arial"/>
          <w:sz w:val="20"/>
        </w:rPr>
      </w:pPr>
      <w:r w:rsidRPr="00922214">
        <w:rPr>
          <w:rFonts w:ascii="Arial" w:hAnsi="Arial" w:cs="Arial"/>
          <w:sz w:val="20"/>
        </w:rPr>
        <w:t>a) El Ejecutivo Estatal, quien lo presidirá;</w:t>
      </w:r>
    </w:p>
    <w:p w14:paraId="02C70DC5" w14:textId="77777777" w:rsidR="00667B72" w:rsidRPr="00922214" w:rsidRDefault="00667B72" w:rsidP="00667B72">
      <w:pPr>
        <w:jc w:val="both"/>
        <w:rPr>
          <w:rFonts w:ascii="Arial" w:hAnsi="Arial" w:cs="Arial"/>
          <w:sz w:val="20"/>
        </w:rPr>
      </w:pPr>
    </w:p>
    <w:p w14:paraId="296801EE" w14:textId="77777777" w:rsidR="00667B72" w:rsidRPr="00922214" w:rsidRDefault="00667B72" w:rsidP="00667B72">
      <w:pPr>
        <w:jc w:val="both"/>
        <w:rPr>
          <w:rFonts w:ascii="Arial" w:hAnsi="Arial" w:cs="Arial"/>
          <w:sz w:val="20"/>
        </w:rPr>
      </w:pPr>
      <w:r w:rsidRPr="00922214">
        <w:rPr>
          <w:rFonts w:ascii="Arial" w:hAnsi="Arial" w:cs="Arial"/>
          <w:sz w:val="20"/>
        </w:rPr>
        <w:t>b) La Secretaría de Bienestar Social;</w:t>
      </w:r>
    </w:p>
    <w:p w14:paraId="161EC642" w14:textId="77777777" w:rsidR="00667B72" w:rsidRPr="00922214" w:rsidRDefault="00667B72" w:rsidP="00667B72">
      <w:pPr>
        <w:jc w:val="both"/>
        <w:rPr>
          <w:rFonts w:ascii="Arial" w:hAnsi="Arial" w:cs="Arial"/>
          <w:sz w:val="20"/>
        </w:rPr>
      </w:pPr>
    </w:p>
    <w:p w14:paraId="35A87E56" w14:textId="77777777" w:rsidR="00667B72" w:rsidRPr="00B05E01" w:rsidRDefault="00667B72" w:rsidP="00667B72">
      <w:pPr>
        <w:jc w:val="both"/>
        <w:rPr>
          <w:rFonts w:ascii="Arial" w:hAnsi="Arial" w:cs="Arial"/>
          <w:sz w:val="20"/>
        </w:rPr>
      </w:pPr>
      <w:r w:rsidRPr="00B05E01">
        <w:rPr>
          <w:rFonts w:ascii="Arial" w:hAnsi="Arial" w:cs="Arial"/>
          <w:sz w:val="20"/>
        </w:rPr>
        <w:t>c) La Secretaría General de Gobierno;</w:t>
      </w:r>
    </w:p>
    <w:p w14:paraId="1C03711A" w14:textId="77777777" w:rsidR="00667B72" w:rsidRPr="00B05E01" w:rsidRDefault="00667B72" w:rsidP="00667B72">
      <w:pPr>
        <w:jc w:val="both"/>
        <w:rPr>
          <w:rFonts w:ascii="Arial" w:hAnsi="Arial" w:cs="Arial"/>
          <w:sz w:val="20"/>
        </w:rPr>
      </w:pPr>
    </w:p>
    <w:p w14:paraId="4B16AD57" w14:textId="77777777" w:rsidR="00667B72" w:rsidRPr="00B05E01" w:rsidRDefault="00667B72" w:rsidP="00667B72">
      <w:pPr>
        <w:jc w:val="both"/>
        <w:rPr>
          <w:rFonts w:ascii="Arial" w:hAnsi="Arial" w:cs="Arial"/>
          <w:sz w:val="20"/>
        </w:rPr>
      </w:pPr>
      <w:r w:rsidRPr="00B05E01">
        <w:rPr>
          <w:rFonts w:ascii="Arial" w:hAnsi="Arial" w:cs="Arial"/>
          <w:sz w:val="20"/>
        </w:rPr>
        <w:t>d) La Oficina del Gobernador;</w:t>
      </w:r>
    </w:p>
    <w:p w14:paraId="4004B39A" w14:textId="77777777" w:rsidR="00667B72" w:rsidRPr="00B05E01" w:rsidRDefault="00667B72" w:rsidP="00667B72">
      <w:pPr>
        <w:jc w:val="both"/>
        <w:rPr>
          <w:rFonts w:ascii="Arial" w:hAnsi="Arial" w:cs="Arial"/>
          <w:sz w:val="20"/>
        </w:rPr>
      </w:pPr>
    </w:p>
    <w:p w14:paraId="0F6B025A" w14:textId="2FC99CDE" w:rsidR="001407DA" w:rsidRDefault="00667B72" w:rsidP="00667B72">
      <w:pPr>
        <w:jc w:val="both"/>
        <w:rPr>
          <w:rFonts w:ascii="Arial" w:hAnsi="Arial" w:cs="Arial"/>
          <w:sz w:val="20"/>
        </w:rPr>
      </w:pPr>
      <w:r w:rsidRPr="00B05E01">
        <w:rPr>
          <w:rFonts w:ascii="Arial" w:hAnsi="Arial" w:cs="Arial"/>
          <w:sz w:val="20"/>
        </w:rPr>
        <w:t xml:space="preserve">e) </w:t>
      </w:r>
      <w:r w:rsidR="005C5866" w:rsidRPr="005C5866">
        <w:rPr>
          <w:rFonts w:ascii="Arial" w:hAnsi="Arial" w:cs="Arial"/>
          <w:sz w:val="20"/>
        </w:rPr>
        <w:t>La Secretaría del Trabajo y Previsión Social;</w:t>
      </w:r>
    </w:p>
    <w:p w14:paraId="1D082999" w14:textId="7124A614" w:rsidR="005C5866" w:rsidRPr="00A43434" w:rsidRDefault="005C5866" w:rsidP="005C5866">
      <w:pPr>
        <w:jc w:val="right"/>
        <w:rPr>
          <w:rFonts w:ascii="Arial" w:hAnsi="Arial" w:cs="Arial"/>
          <w:b/>
          <w:bCs/>
          <w:i/>
          <w:iCs/>
          <w:sz w:val="16"/>
          <w:szCs w:val="16"/>
          <w:lang w:val="es-MX"/>
        </w:rPr>
      </w:pPr>
      <w:r w:rsidRPr="00A43434">
        <w:rPr>
          <w:rFonts w:ascii="Arial" w:hAnsi="Arial" w:cs="Arial"/>
          <w:b/>
          <w:bCs/>
          <w:i/>
          <w:iCs/>
          <w:sz w:val="16"/>
          <w:szCs w:val="16"/>
          <w:lang w:val="es-MX"/>
        </w:rPr>
        <w:t>Inciso reformado P.O</w:t>
      </w:r>
      <w:r w:rsidR="004113D9" w:rsidRPr="00A43434">
        <w:rPr>
          <w:rFonts w:ascii="Arial" w:hAnsi="Arial" w:cs="Arial"/>
          <w:b/>
          <w:bCs/>
          <w:i/>
          <w:iCs/>
          <w:sz w:val="16"/>
          <w:szCs w:val="16"/>
          <w:lang w:val="es-MX"/>
        </w:rPr>
        <w:t>.</w:t>
      </w:r>
      <w:r w:rsidRPr="00A43434">
        <w:rPr>
          <w:rFonts w:ascii="Arial" w:hAnsi="Arial" w:cs="Arial"/>
          <w:b/>
          <w:bCs/>
          <w:i/>
          <w:iCs/>
          <w:sz w:val="16"/>
          <w:szCs w:val="16"/>
          <w:lang w:val="es-MX"/>
        </w:rPr>
        <w:t xml:space="preserve"> </w:t>
      </w:r>
      <w:r w:rsidR="00530469" w:rsidRPr="00A43434">
        <w:rPr>
          <w:rFonts w:ascii="Arial" w:hAnsi="Arial" w:cs="Arial"/>
          <w:b/>
          <w:bCs/>
          <w:i/>
          <w:iCs/>
          <w:sz w:val="16"/>
          <w:szCs w:val="16"/>
          <w:lang w:val="es-MX"/>
        </w:rPr>
        <w:t>No. 19</w:t>
      </w:r>
      <w:r w:rsidR="00DA3995" w:rsidRPr="00A43434">
        <w:rPr>
          <w:rFonts w:ascii="Arial" w:hAnsi="Arial" w:cs="Arial"/>
          <w:b/>
          <w:bCs/>
          <w:i/>
          <w:iCs/>
          <w:sz w:val="16"/>
          <w:szCs w:val="16"/>
          <w:lang w:val="es-MX"/>
        </w:rPr>
        <w:t>,</w:t>
      </w:r>
      <w:r w:rsidR="00530469" w:rsidRPr="00A43434">
        <w:rPr>
          <w:rFonts w:ascii="Arial" w:hAnsi="Arial" w:cs="Arial"/>
          <w:b/>
          <w:bCs/>
          <w:i/>
          <w:iCs/>
          <w:sz w:val="16"/>
          <w:szCs w:val="16"/>
          <w:lang w:val="es-MX"/>
        </w:rPr>
        <w:t xml:space="preserve"> del </w:t>
      </w:r>
      <w:r w:rsidRPr="00A43434">
        <w:rPr>
          <w:rFonts w:ascii="Arial" w:hAnsi="Arial" w:cs="Arial"/>
          <w:b/>
          <w:bCs/>
          <w:i/>
          <w:iCs/>
          <w:sz w:val="16"/>
          <w:szCs w:val="16"/>
          <w:lang w:val="es-MX"/>
        </w:rPr>
        <w:t xml:space="preserve">12 de </w:t>
      </w:r>
      <w:r w:rsidR="00530469" w:rsidRPr="00A43434">
        <w:rPr>
          <w:rFonts w:ascii="Arial" w:hAnsi="Arial" w:cs="Arial"/>
          <w:b/>
          <w:bCs/>
          <w:i/>
          <w:iCs/>
          <w:sz w:val="16"/>
          <w:szCs w:val="16"/>
          <w:lang w:val="es-MX"/>
        </w:rPr>
        <w:t>febrero</w:t>
      </w:r>
      <w:r w:rsidRPr="00A43434">
        <w:rPr>
          <w:rFonts w:ascii="Arial" w:hAnsi="Arial" w:cs="Arial"/>
          <w:b/>
          <w:bCs/>
          <w:i/>
          <w:iCs/>
          <w:sz w:val="16"/>
          <w:szCs w:val="16"/>
          <w:lang w:val="es-MX"/>
        </w:rPr>
        <w:t xml:space="preserve"> del 2026</w:t>
      </w:r>
    </w:p>
    <w:p w14:paraId="1745DD49" w14:textId="0FC17CE6" w:rsidR="00B05E01" w:rsidRPr="005C5866" w:rsidRDefault="005C5866" w:rsidP="005C5866">
      <w:pPr>
        <w:jc w:val="right"/>
        <w:rPr>
          <w:rFonts w:ascii="Arial" w:hAnsi="Arial" w:cs="Arial"/>
          <w:b/>
          <w:bCs/>
          <w:sz w:val="16"/>
          <w:szCs w:val="16"/>
          <w:lang w:val="es-MX"/>
        </w:rPr>
      </w:pPr>
      <w:hyperlink r:id="rId16" w:history="1">
        <w:r w:rsidRPr="00A43434">
          <w:rPr>
            <w:rStyle w:val="Hipervnculo"/>
            <w:rFonts w:ascii="Arial" w:hAnsi="Arial" w:cs="Arial"/>
            <w:b/>
            <w:bCs/>
            <w:i/>
            <w:iCs/>
            <w:sz w:val="16"/>
            <w:szCs w:val="16"/>
            <w:lang w:val="es-MX"/>
          </w:rPr>
          <w:t>https://po.tamaulipas.gob.mx/wp-content/uploads/2026/02/cli-19-120226.pdf</w:t>
        </w:r>
      </w:hyperlink>
    </w:p>
    <w:p w14:paraId="6E4701E6" w14:textId="77777777" w:rsidR="00667B72" w:rsidRPr="00B05E01" w:rsidRDefault="00667B72" w:rsidP="00667B72">
      <w:pPr>
        <w:jc w:val="both"/>
        <w:rPr>
          <w:rFonts w:ascii="Arial" w:hAnsi="Arial" w:cs="Arial"/>
          <w:sz w:val="20"/>
        </w:rPr>
      </w:pPr>
      <w:r w:rsidRPr="00B05E01">
        <w:rPr>
          <w:rFonts w:ascii="Arial" w:hAnsi="Arial" w:cs="Arial"/>
          <w:sz w:val="20"/>
        </w:rPr>
        <w:t>f) La Secretaría de Educación;</w:t>
      </w:r>
    </w:p>
    <w:p w14:paraId="3520C03A" w14:textId="77777777" w:rsidR="00667B72" w:rsidRPr="00B05E01" w:rsidRDefault="00667B72" w:rsidP="00667B72">
      <w:pPr>
        <w:jc w:val="both"/>
        <w:rPr>
          <w:rFonts w:ascii="Arial" w:hAnsi="Arial" w:cs="Arial"/>
          <w:sz w:val="20"/>
        </w:rPr>
      </w:pPr>
    </w:p>
    <w:p w14:paraId="447B4BA9" w14:textId="77777777" w:rsidR="00667B72" w:rsidRPr="00B05E01" w:rsidRDefault="00667B72" w:rsidP="00667B72">
      <w:pPr>
        <w:jc w:val="both"/>
        <w:rPr>
          <w:rFonts w:ascii="Arial" w:hAnsi="Arial" w:cs="Arial"/>
          <w:sz w:val="20"/>
        </w:rPr>
      </w:pPr>
      <w:r w:rsidRPr="00B05E01">
        <w:rPr>
          <w:rFonts w:ascii="Arial" w:hAnsi="Arial" w:cs="Arial"/>
          <w:sz w:val="20"/>
        </w:rPr>
        <w:t>g) La Secretaría de Salud;</w:t>
      </w:r>
    </w:p>
    <w:p w14:paraId="49125D06" w14:textId="77777777" w:rsidR="00667B72" w:rsidRPr="00B05E01" w:rsidRDefault="00667B72" w:rsidP="00667B72">
      <w:pPr>
        <w:jc w:val="both"/>
        <w:rPr>
          <w:rFonts w:ascii="Arial" w:hAnsi="Arial" w:cs="Arial"/>
          <w:sz w:val="20"/>
        </w:rPr>
      </w:pPr>
    </w:p>
    <w:p w14:paraId="608785B8" w14:textId="77777777" w:rsidR="003807A8" w:rsidRPr="00B05E01" w:rsidRDefault="00667B72" w:rsidP="00667B72">
      <w:pPr>
        <w:jc w:val="both"/>
        <w:rPr>
          <w:rFonts w:ascii="Arial" w:hAnsi="Arial" w:cs="Arial"/>
          <w:sz w:val="20"/>
        </w:rPr>
      </w:pPr>
      <w:r w:rsidRPr="00B05E01">
        <w:rPr>
          <w:rFonts w:ascii="Arial" w:hAnsi="Arial" w:cs="Arial"/>
          <w:sz w:val="20"/>
        </w:rPr>
        <w:t>h) La Secretaría de Seguridad Pública;</w:t>
      </w:r>
    </w:p>
    <w:p w14:paraId="4A21DC2E" w14:textId="77777777" w:rsidR="00667B72" w:rsidRPr="00B05E01" w:rsidRDefault="00667B72" w:rsidP="00667B72">
      <w:pPr>
        <w:jc w:val="both"/>
        <w:rPr>
          <w:rFonts w:ascii="Arial" w:hAnsi="Arial" w:cs="Arial"/>
          <w:sz w:val="20"/>
        </w:rPr>
      </w:pPr>
    </w:p>
    <w:p w14:paraId="10089F9D" w14:textId="77777777" w:rsidR="00667B72" w:rsidRPr="00B05E01" w:rsidRDefault="00667B72" w:rsidP="00667B72">
      <w:pPr>
        <w:jc w:val="both"/>
        <w:rPr>
          <w:rFonts w:ascii="Arial" w:hAnsi="Arial" w:cs="Arial"/>
          <w:sz w:val="20"/>
        </w:rPr>
      </w:pPr>
      <w:r w:rsidRPr="00B05E01">
        <w:rPr>
          <w:rFonts w:ascii="Arial" w:hAnsi="Arial" w:cs="Arial"/>
          <w:sz w:val="20"/>
        </w:rPr>
        <w:t>i) La Secretaría de Finanzas;</w:t>
      </w:r>
    </w:p>
    <w:p w14:paraId="35E007C7" w14:textId="77777777" w:rsidR="00667B72" w:rsidRPr="00B05E01" w:rsidRDefault="00667B72" w:rsidP="00667B72">
      <w:pPr>
        <w:jc w:val="both"/>
        <w:rPr>
          <w:rFonts w:ascii="Arial" w:hAnsi="Arial" w:cs="Arial"/>
          <w:sz w:val="20"/>
        </w:rPr>
      </w:pPr>
    </w:p>
    <w:p w14:paraId="6E972A8B" w14:textId="77777777" w:rsidR="00667B72" w:rsidRPr="00B05E01" w:rsidRDefault="00667B72" w:rsidP="00667B72">
      <w:pPr>
        <w:jc w:val="both"/>
        <w:rPr>
          <w:rFonts w:ascii="Arial" w:hAnsi="Arial" w:cs="Arial"/>
          <w:sz w:val="20"/>
        </w:rPr>
      </w:pPr>
      <w:r w:rsidRPr="00B05E01">
        <w:rPr>
          <w:rFonts w:ascii="Arial" w:hAnsi="Arial" w:cs="Arial"/>
          <w:sz w:val="20"/>
        </w:rPr>
        <w:t>j) La Secretaría de Administración;</w:t>
      </w:r>
    </w:p>
    <w:p w14:paraId="3847FAC0" w14:textId="77777777" w:rsidR="00667B72" w:rsidRPr="00B05E01" w:rsidRDefault="00667B72" w:rsidP="00667B72">
      <w:pPr>
        <w:jc w:val="both"/>
        <w:rPr>
          <w:rFonts w:ascii="Arial" w:hAnsi="Arial" w:cs="Arial"/>
          <w:sz w:val="20"/>
        </w:rPr>
      </w:pPr>
    </w:p>
    <w:p w14:paraId="3C6B7317" w14:textId="4CA79349" w:rsidR="00667B72" w:rsidRDefault="00667B72" w:rsidP="00667B72">
      <w:pPr>
        <w:jc w:val="both"/>
        <w:rPr>
          <w:rFonts w:ascii="Arial" w:hAnsi="Arial" w:cs="Arial"/>
          <w:sz w:val="20"/>
        </w:rPr>
      </w:pPr>
      <w:r w:rsidRPr="00B05E01">
        <w:rPr>
          <w:rFonts w:ascii="Arial" w:hAnsi="Arial" w:cs="Arial"/>
          <w:sz w:val="20"/>
        </w:rPr>
        <w:t>k) La</w:t>
      </w:r>
      <w:r w:rsidR="005C5866" w:rsidRPr="005C5866">
        <w:rPr>
          <w:rFonts w:ascii="Arial" w:hAnsi="Arial" w:cs="Arial"/>
          <w:sz w:val="20"/>
        </w:rPr>
        <w:t xml:space="preserve"> Secretaría de Desarrollo Rural, Pesca y Acuacultura;</w:t>
      </w:r>
    </w:p>
    <w:p w14:paraId="08D6BDCE" w14:textId="1245399A" w:rsidR="005C5866" w:rsidRPr="00A43434" w:rsidRDefault="005C5866" w:rsidP="005C5866">
      <w:pPr>
        <w:jc w:val="right"/>
        <w:rPr>
          <w:rFonts w:ascii="Arial" w:hAnsi="Arial" w:cs="Arial"/>
          <w:b/>
          <w:bCs/>
          <w:i/>
          <w:iCs/>
          <w:sz w:val="16"/>
          <w:szCs w:val="16"/>
          <w:lang w:val="es-MX"/>
        </w:rPr>
      </w:pPr>
      <w:r w:rsidRPr="00A43434">
        <w:rPr>
          <w:rFonts w:ascii="Arial" w:hAnsi="Arial" w:cs="Arial"/>
          <w:b/>
          <w:bCs/>
          <w:i/>
          <w:iCs/>
          <w:sz w:val="16"/>
          <w:szCs w:val="16"/>
          <w:lang w:val="es-MX"/>
        </w:rPr>
        <w:t>Inciso reformado P.O</w:t>
      </w:r>
      <w:r w:rsidR="000E326F" w:rsidRPr="00A43434">
        <w:rPr>
          <w:rFonts w:ascii="Arial" w:hAnsi="Arial" w:cs="Arial"/>
          <w:b/>
          <w:bCs/>
          <w:i/>
          <w:iCs/>
          <w:sz w:val="16"/>
          <w:szCs w:val="16"/>
          <w:lang w:val="es-MX"/>
        </w:rPr>
        <w:t>.</w:t>
      </w:r>
      <w:r w:rsidR="004113D9" w:rsidRPr="00A43434">
        <w:rPr>
          <w:rFonts w:ascii="Arial" w:hAnsi="Arial" w:cs="Arial"/>
          <w:b/>
          <w:bCs/>
          <w:i/>
          <w:iCs/>
          <w:sz w:val="16"/>
          <w:szCs w:val="16"/>
          <w:lang w:val="es-MX"/>
        </w:rPr>
        <w:t xml:space="preserve"> No.</w:t>
      </w:r>
      <w:r w:rsidR="000E326F" w:rsidRPr="00A43434">
        <w:rPr>
          <w:rFonts w:ascii="Arial" w:hAnsi="Arial" w:cs="Arial"/>
          <w:b/>
          <w:bCs/>
          <w:i/>
          <w:iCs/>
          <w:sz w:val="16"/>
          <w:szCs w:val="16"/>
          <w:lang w:val="es-MX"/>
        </w:rPr>
        <w:t xml:space="preserve"> 19, del</w:t>
      </w:r>
      <w:r w:rsidRPr="00A43434">
        <w:rPr>
          <w:rFonts w:ascii="Arial" w:hAnsi="Arial" w:cs="Arial"/>
          <w:b/>
          <w:bCs/>
          <w:i/>
          <w:iCs/>
          <w:sz w:val="16"/>
          <w:szCs w:val="16"/>
          <w:lang w:val="es-MX"/>
        </w:rPr>
        <w:t xml:space="preserve"> 12 de </w:t>
      </w:r>
      <w:r w:rsidR="002813A3" w:rsidRPr="00A43434">
        <w:rPr>
          <w:rFonts w:ascii="Arial" w:hAnsi="Arial" w:cs="Arial"/>
          <w:b/>
          <w:bCs/>
          <w:i/>
          <w:iCs/>
          <w:sz w:val="16"/>
          <w:szCs w:val="16"/>
          <w:lang w:val="es-MX"/>
        </w:rPr>
        <w:t>febrero</w:t>
      </w:r>
      <w:r w:rsidRPr="00A43434">
        <w:rPr>
          <w:rFonts w:ascii="Arial" w:hAnsi="Arial" w:cs="Arial"/>
          <w:b/>
          <w:bCs/>
          <w:i/>
          <w:iCs/>
          <w:sz w:val="16"/>
          <w:szCs w:val="16"/>
          <w:lang w:val="es-MX"/>
        </w:rPr>
        <w:t xml:space="preserve"> del 2026</w:t>
      </w:r>
    </w:p>
    <w:p w14:paraId="313C3279" w14:textId="77777777" w:rsidR="005C5866" w:rsidRPr="005C5866" w:rsidRDefault="005C5866" w:rsidP="005C5866">
      <w:pPr>
        <w:jc w:val="right"/>
        <w:rPr>
          <w:rFonts w:ascii="Arial" w:hAnsi="Arial" w:cs="Arial"/>
          <w:b/>
          <w:bCs/>
          <w:sz w:val="16"/>
          <w:szCs w:val="16"/>
          <w:lang w:val="es-MX"/>
        </w:rPr>
      </w:pPr>
      <w:hyperlink r:id="rId17" w:history="1">
        <w:r w:rsidRPr="00A43434">
          <w:rPr>
            <w:rStyle w:val="Hipervnculo"/>
            <w:rFonts w:ascii="Arial" w:hAnsi="Arial" w:cs="Arial"/>
            <w:b/>
            <w:bCs/>
            <w:i/>
            <w:iCs/>
            <w:sz w:val="16"/>
            <w:szCs w:val="16"/>
            <w:lang w:val="es-MX"/>
          </w:rPr>
          <w:t>https://po.tamaulipas.gob.mx/wp-content/uploads/2026/02/cli-19-120226.pdf</w:t>
        </w:r>
      </w:hyperlink>
    </w:p>
    <w:p w14:paraId="69367D3E" w14:textId="67AC06D9" w:rsidR="00667B72" w:rsidRDefault="00667B72" w:rsidP="00667B72">
      <w:pPr>
        <w:jc w:val="both"/>
        <w:rPr>
          <w:rFonts w:ascii="Arial" w:hAnsi="Arial" w:cs="Arial"/>
          <w:sz w:val="20"/>
        </w:rPr>
      </w:pPr>
      <w:r w:rsidRPr="00B05E01">
        <w:rPr>
          <w:rFonts w:ascii="Arial" w:hAnsi="Arial" w:cs="Arial"/>
          <w:sz w:val="20"/>
        </w:rPr>
        <w:t xml:space="preserve">l) La </w:t>
      </w:r>
      <w:r w:rsidR="005C5866" w:rsidRPr="005C5866">
        <w:rPr>
          <w:rFonts w:ascii="Arial" w:hAnsi="Arial" w:cs="Arial"/>
          <w:sz w:val="20"/>
        </w:rPr>
        <w:t>Secretaría de Economía;</w:t>
      </w:r>
    </w:p>
    <w:p w14:paraId="5D3410F1" w14:textId="5916D33F" w:rsidR="005C5866" w:rsidRPr="00A43434" w:rsidRDefault="005C5866" w:rsidP="005C5866">
      <w:pPr>
        <w:jc w:val="right"/>
        <w:rPr>
          <w:rFonts w:ascii="Arial" w:hAnsi="Arial" w:cs="Arial"/>
          <w:b/>
          <w:bCs/>
          <w:i/>
          <w:iCs/>
          <w:sz w:val="16"/>
          <w:szCs w:val="16"/>
          <w:lang w:val="es-MX"/>
        </w:rPr>
      </w:pPr>
      <w:r w:rsidRPr="00A43434">
        <w:rPr>
          <w:rFonts w:ascii="Arial" w:hAnsi="Arial" w:cs="Arial"/>
          <w:b/>
          <w:bCs/>
          <w:i/>
          <w:iCs/>
          <w:sz w:val="16"/>
          <w:szCs w:val="16"/>
          <w:lang w:val="es-MX"/>
        </w:rPr>
        <w:t>Inciso reformado</w:t>
      </w:r>
      <w:r w:rsidR="00BE7B3D" w:rsidRPr="00A43434">
        <w:rPr>
          <w:rFonts w:ascii="Arial" w:hAnsi="Arial" w:cs="Arial"/>
          <w:b/>
          <w:bCs/>
          <w:i/>
          <w:iCs/>
          <w:sz w:val="16"/>
          <w:szCs w:val="16"/>
          <w:lang w:val="es-MX"/>
        </w:rPr>
        <w:t xml:space="preserve"> P.O.</w:t>
      </w:r>
      <w:r w:rsidR="004113D9" w:rsidRPr="00A43434">
        <w:rPr>
          <w:rFonts w:ascii="Arial" w:hAnsi="Arial" w:cs="Arial"/>
          <w:b/>
          <w:bCs/>
          <w:i/>
          <w:iCs/>
          <w:sz w:val="16"/>
          <w:szCs w:val="16"/>
          <w:lang w:val="es-MX"/>
        </w:rPr>
        <w:t xml:space="preserve"> No. 19</w:t>
      </w:r>
      <w:r w:rsidR="00BE7B3D" w:rsidRPr="00A43434">
        <w:rPr>
          <w:rFonts w:ascii="Arial" w:hAnsi="Arial" w:cs="Arial"/>
          <w:b/>
          <w:bCs/>
          <w:i/>
          <w:iCs/>
          <w:sz w:val="16"/>
          <w:szCs w:val="16"/>
          <w:lang w:val="es-MX"/>
        </w:rPr>
        <w:t>,</w:t>
      </w:r>
      <w:r w:rsidR="004113D9" w:rsidRPr="00A43434">
        <w:rPr>
          <w:rFonts w:ascii="Arial" w:hAnsi="Arial" w:cs="Arial"/>
          <w:b/>
          <w:bCs/>
          <w:i/>
          <w:iCs/>
          <w:sz w:val="16"/>
          <w:szCs w:val="16"/>
          <w:lang w:val="es-MX"/>
        </w:rPr>
        <w:t xml:space="preserve"> del</w:t>
      </w:r>
      <w:r w:rsidRPr="00A43434">
        <w:rPr>
          <w:rFonts w:ascii="Arial" w:hAnsi="Arial" w:cs="Arial"/>
          <w:b/>
          <w:bCs/>
          <w:i/>
          <w:iCs/>
          <w:sz w:val="16"/>
          <w:szCs w:val="16"/>
          <w:lang w:val="es-MX"/>
        </w:rPr>
        <w:t xml:space="preserve"> 12 de </w:t>
      </w:r>
      <w:r w:rsidR="002813A3" w:rsidRPr="00A43434">
        <w:rPr>
          <w:rFonts w:ascii="Arial" w:hAnsi="Arial" w:cs="Arial"/>
          <w:b/>
          <w:bCs/>
          <w:i/>
          <w:iCs/>
          <w:sz w:val="16"/>
          <w:szCs w:val="16"/>
          <w:lang w:val="es-MX"/>
        </w:rPr>
        <w:t>febrero</w:t>
      </w:r>
      <w:r w:rsidRPr="00A43434">
        <w:rPr>
          <w:rFonts w:ascii="Arial" w:hAnsi="Arial" w:cs="Arial"/>
          <w:b/>
          <w:bCs/>
          <w:i/>
          <w:iCs/>
          <w:sz w:val="16"/>
          <w:szCs w:val="16"/>
          <w:lang w:val="es-MX"/>
        </w:rPr>
        <w:t xml:space="preserve"> del 2026</w:t>
      </w:r>
    </w:p>
    <w:p w14:paraId="317ADACC" w14:textId="77777777" w:rsidR="005C5866" w:rsidRPr="005C5866" w:rsidRDefault="005C5866" w:rsidP="005C5866">
      <w:pPr>
        <w:jc w:val="right"/>
        <w:rPr>
          <w:rFonts w:ascii="Arial" w:hAnsi="Arial" w:cs="Arial"/>
          <w:b/>
          <w:bCs/>
          <w:sz w:val="16"/>
          <w:szCs w:val="16"/>
          <w:lang w:val="es-MX"/>
        </w:rPr>
      </w:pPr>
      <w:hyperlink r:id="rId18" w:history="1">
        <w:r w:rsidRPr="00A43434">
          <w:rPr>
            <w:rStyle w:val="Hipervnculo"/>
            <w:rFonts w:ascii="Arial" w:hAnsi="Arial" w:cs="Arial"/>
            <w:b/>
            <w:bCs/>
            <w:i/>
            <w:iCs/>
            <w:sz w:val="16"/>
            <w:szCs w:val="16"/>
            <w:lang w:val="es-MX"/>
          </w:rPr>
          <w:t>https://po.tamaulipas.gob.mx/wp-content/uploads/2026/02/cli-19-120226.pdf</w:t>
        </w:r>
      </w:hyperlink>
    </w:p>
    <w:p w14:paraId="59B0AAD1" w14:textId="77777777" w:rsidR="00667B72" w:rsidRPr="00B05E01" w:rsidRDefault="00667B72" w:rsidP="00667B72">
      <w:pPr>
        <w:jc w:val="both"/>
        <w:rPr>
          <w:rFonts w:ascii="Arial" w:hAnsi="Arial" w:cs="Arial"/>
          <w:sz w:val="20"/>
        </w:rPr>
      </w:pPr>
      <w:r w:rsidRPr="00B05E01">
        <w:rPr>
          <w:rFonts w:ascii="Arial" w:hAnsi="Arial" w:cs="Arial"/>
          <w:sz w:val="20"/>
        </w:rPr>
        <w:t>m) La Secretaría de Turismo;</w:t>
      </w:r>
    </w:p>
    <w:p w14:paraId="69960823" w14:textId="77777777" w:rsidR="00667B72" w:rsidRPr="00B05E01" w:rsidRDefault="00667B72" w:rsidP="00667B72">
      <w:pPr>
        <w:jc w:val="both"/>
        <w:rPr>
          <w:rFonts w:ascii="Arial" w:hAnsi="Arial" w:cs="Arial"/>
          <w:sz w:val="20"/>
        </w:rPr>
      </w:pPr>
    </w:p>
    <w:p w14:paraId="3BC31C5A" w14:textId="4AAECCA2" w:rsidR="00667B72" w:rsidRPr="00B05E01" w:rsidRDefault="00667B72" w:rsidP="00667B72">
      <w:pPr>
        <w:jc w:val="both"/>
        <w:rPr>
          <w:rFonts w:ascii="Arial" w:hAnsi="Arial" w:cs="Arial"/>
          <w:sz w:val="20"/>
        </w:rPr>
      </w:pPr>
      <w:r w:rsidRPr="00B05E01">
        <w:rPr>
          <w:rFonts w:ascii="Arial" w:hAnsi="Arial" w:cs="Arial"/>
          <w:sz w:val="20"/>
        </w:rPr>
        <w:t xml:space="preserve">n) </w:t>
      </w:r>
      <w:r w:rsidR="00BC10F1">
        <w:rPr>
          <w:rFonts w:ascii="Arial" w:hAnsi="Arial" w:cs="Arial"/>
          <w:sz w:val="20"/>
        </w:rPr>
        <w:t>Se deroga;</w:t>
      </w:r>
    </w:p>
    <w:p w14:paraId="2E33CAFB" w14:textId="2D4776F7" w:rsidR="00BC10F1" w:rsidRPr="00A43434" w:rsidRDefault="00BC10F1" w:rsidP="00BC10F1">
      <w:pPr>
        <w:jc w:val="right"/>
        <w:rPr>
          <w:rFonts w:ascii="Arial" w:hAnsi="Arial" w:cs="Arial"/>
          <w:b/>
          <w:bCs/>
          <w:i/>
          <w:iCs/>
          <w:sz w:val="16"/>
          <w:szCs w:val="16"/>
          <w:lang w:val="es-MX"/>
        </w:rPr>
      </w:pPr>
      <w:r w:rsidRPr="00A43434">
        <w:rPr>
          <w:rFonts w:ascii="Arial" w:hAnsi="Arial" w:cs="Arial"/>
          <w:b/>
          <w:bCs/>
          <w:i/>
          <w:iCs/>
          <w:sz w:val="16"/>
          <w:szCs w:val="16"/>
          <w:lang w:val="es-MX"/>
        </w:rPr>
        <w:t>Inciso derogado P.O, No. 19, del 12 de febrero del 2026</w:t>
      </w:r>
    </w:p>
    <w:p w14:paraId="13FED92D" w14:textId="77777777" w:rsidR="00BC10F1" w:rsidRPr="005C5866" w:rsidRDefault="00BC10F1" w:rsidP="00BC10F1">
      <w:pPr>
        <w:jc w:val="right"/>
        <w:rPr>
          <w:rFonts w:ascii="Arial" w:hAnsi="Arial" w:cs="Arial"/>
          <w:b/>
          <w:bCs/>
          <w:sz w:val="16"/>
          <w:szCs w:val="16"/>
          <w:lang w:val="es-MX"/>
        </w:rPr>
      </w:pPr>
      <w:hyperlink r:id="rId19" w:history="1">
        <w:r w:rsidRPr="00A43434">
          <w:rPr>
            <w:rStyle w:val="Hipervnculo"/>
            <w:rFonts w:ascii="Arial" w:hAnsi="Arial" w:cs="Arial"/>
            <w:b/>
            <w:bCs/>
            <w:i/>
            <w:iCs/>
            <w:sz w:val="16"/>
            <w:szCs w:val="16"/>
            <w:lang w:val="es-MX"/>
          </w:rPr>
          <w:t>https://po.tamaulipas.gob.mx/wp-content/uploads/2026/02/cli-19-120226.pdf</w:t>
        </w:r>
      </w:hyperlink>
    </w:p>
    <w:p w14:paraId="47238947" w14:textId="77777777" w:rsidR="00667B72" w:rsidRPr="00B05E01" w:rsidRDefault="00667B72" w:rsidP="00BC10F1">
      <w:pPr>
        <w:jc w:val="right"/>
        <w:rPr>
          <w:rFonts w:ascii="Arial" w:hAnsi="Arial" w:cs="Arial"/>
          <w:sz w:val="20"/>
        </w:rPr>
      </w:pPr>
    </w:p>
    <w:p w14:paraId="395647CE" w14:textId="77777777" w:rsidR="00667B72" w:rsidRPr="00B05E01" w:rsidRDefault="00667B72" w:rsidP="00667B72">
      <w:pPr>
        <w:jc w:val="both"/>
        <w:rPr>
          <w:rFonts w:ascii="Arial" w:hAnsi="Arial" w:cs="Arial"/>
          <w:sz w:val="20"/>
        </w:rPr>
      </w:pPr>
      <w:r w:rsidRPr="00B05E01">
        <w:rPr>
          <w:rFonts w:ascii="Arial" w:hAnsi="Arial" w:cs="Arial"/>
          <w:sz w:val="20"/>
        </w:rPr>
        <w:t>ñ) La Secretaría de Desarrollo Urbano y Medio Ambiente;</w:t>
      </w:r>
    </w:p>
    <w:p w14:paraId="3E0D699A" w14:textId="77777777" w:rsidR="00667B72" w:rsidRPr="00B05E01" w:rsidRDefault="00667B72" w:rsidP="00667B72">
      <w:pPr>
        <w:jc w:val="both"/>
        <w:rPr>
          <w:rFonts w:ascii="Arial" w:hAnsi="Arial" w:cs="Arial"/>
          <w:sz w:val="20"/>
        </w:rPr>
      </w:pPr>
    </w:p>
    <w:p w14:paraId="23990287" w14:textId="77777777" w:rsidR="00667B72" w:rsidRPr="00B05E01" w:rsidRDefault="00667B72" w:rsidP="00667B72">
      <w:pPr>
        <w:jc w:val="both"/>
        <w:rPr>
          <w:rFonts w:ascii="Arial" w:hAnsi="Arial" w:cs="Arial"/>
          <w:sz w:val="20"/>
        </w:rPr>
      </w:pPr>
      <w:r w:rsidRPr="00B05E01">
        <w:rPr>
          <w:rFonts w:ascii="Arial" w:hAnsi="Arial" w:cs="Arial"/>
          <w:sz w:val="20"/>
        </w:rPr>
        <w:t>o) La Secretaría de Obras Públicas;</w:t>
      </w:r>
    </w:p>
    <w:p w14:paraId="4329EF6B" w14:textId="77777777" w:rsidR="00667B72" w:rsidRPr="00B05E01" w:rsidRDefault="00667B72" w:rsidP="00667B72">
      <w:pPr>
        <w:jc w:val="both"/>
        <w:rPr>
          <w:rFonts w:ascii="Arial" w:hAnsi="Arial" w:cs="Arial"/>
          <w:sz w:val="20"/>
        </w:rPr>
      </w:pPr>
      <w:r w:rsidRPr="00B05E01">
        <w:rPr>
          <w:rFonts w:ascii="Arial" w:hAnsi="Arial" w:cs="Arial"/>
          <w:sz w:val="20"/>
        </w:rPr>
        <w:lastRenderedPageBreak/>
        <w:t xml:space="preserve">p) La </w:t>
      </w:r>
      <w:proofErr w:type="gramStart"/>
      <w:r w:rsidRPr="00B05E01">
        <w:rPr>
          <w:rFonts w:ascii="Arial" w:hAnsi="Arial" w:cs="Arial"/>
          <w:sz w:val="20"/>
        </w:rPr>
        <w:t>Fiscalía General</w:t>
      </w:r>
      <w:proofErr w:type="gramEnd"/>
      <w:r w:rsidRPr="00B05E01">
        <w:rPr>
          <w:rFonts w:ascii="Arial" w:hAnsi="Arial" w:cs="Arial"/>
          <w:sz w:val="20"/>
        </w:rPr>
        <w:t xml:space="preserve"> de Justicia;</w:t>
      </w:r>
    </w:p>
    <w:p w14:paraId="3AD2A587" w14:textId="77777777" w:rsidR="00667B72" w:rsidRPr="00B05E01" w:rsidRDefault="00667B72" w:rsidP="00667B72">
      <w:pPr>
        <w:jc w:val="both"/>
        <w:rPr>
          <w:rFonts w:ascii="Arial" w:hAnsi="Arial" w:cs="Arial"/>
          <w:sz w:val="20"/>
        </w:rPr>
      </w:pPr>
    </w:p>
    <w:p w14:paraId="1F0437E9" w14:textId="6829E0FB" w:rsidR="005C5866" w:rsidRPr="00B05E01" w:rsidRDefault="00667B72" w:rsidP="00667B72">
      <w:pPr>
        <w:jc w:val="both"/>
        <w:rPr>
          <w:rFonts w:ascii="Arial" w:hAnsi="Arial" w:cs="Arial"/>
          <w:sz w:val="20"/>
        </w:rPr>
      </w:pPr>
      <w:r w:rsidRPr="00B05E01">
        <w:rPr>
          <w:rFonts w:ascii="Arial" w:hAnsi="Arial" w:cs="Arial"/>
          <w:sz w:val="20"/>
        </w:rPr>
        <w:t>q) La</w:t>
      </w:r>
      <w:r w:rsidR="005C5866">
        <w:rPr>
          <w:rFonts w:ascii="Arial" w:hAnsi="Arial" w:cs="Arial"/>
          <w:sz w:val="20"/>
        </w:rPr>
        <w:t xml:space="preserve"> </w:t>
      </w:r>
      <w:r w:rsidR="005C5866" w:rsidRPr="005C5866">
        <w:rPr>
          <w:rFonts w:ascii="Arial" w:hAnsi="Arial" w:cs="Arial"/>
          <w:sz w:val="20"/>
        </w:rPr>
        <w:t>Secretaría Anticorrupción y Buen Gobierno;</w:t>
      </w:r>
    </w:p>
    <w:p w14:paraId="7FE1AD59" w14:textId="38ECD7EE" w:rsidR="005C5866" w:rsidRPr="00A43434" w:rsidRDefault="005C5866" w:rsidP="005C5866">
      <w:pPr>
        <w:jc w:val="right"/>
        <w:rPr>
          <w:rFonts w:ascii="Arial" w:hAnsi="Arial" w:cs="Arial"/>
          <w:b/>
          <w:bCs/>
          <w:i/>
          <w:iCs/>
          <w:sz w:val="16"/>
          <w:szCs w:val="16"/>
          <w:lang w:val="es-MX"/>
        </w:rPr>
      </w:pPr>
      <w:r w:rsidRPr="00A43434">
        <w:rPr>
          <w:rFonts w:ascii="Arial" w:hAnsi="Arial" w:cs="Arial"/>
          <w:b/>
          <w:bCs/>
          <w:i/>
          <w:iCs/>
          <w:sz w:val="16"/>
          <w:szCs w:val="16"/>
          <w:lang w:val="es-MX"/>
        </w:rPr>
        <w:t>Inciso reformado P.O</w:t>
      </w:r>
      <w:r w:rsidR="00BE7B3D" w:rsidRPr="00A43434">
        <w:rPr>
          <w:rFonts w:ascii="Arial" w:hAnsi="Arial" w:cs="Arial"/>
          <w:b/>
          <w:bCs/>
          <w:i/>
          <w:iCs/>
          <w:sz w:val="16"/>
          <w:szCs w:val="16"/>
          <w:lang w:val="es-MX"/>
        </w:rPr>
        <w:t xml:space="preserve"> </w:t>
      </w:r>
      <w:r w:rsidR="00DA3995" w:rsidRPr="00A43434">
        <w:rPr>
          <w:rFonts w:ascii="Arial" w:hAnsi="Arial" w:cs="Arial"/>
          <w:b/>
          <w:bCs/>
          <w:i/>
          <w:iCs/>
          <w:sz w:val="16"/>
          <w:szCs w:val="16"/>
          <w:lang w:val="es-MX"/>
        </w:rPr>
        <w:t>N</w:t>
      </w:r>
      <w:r w:rsidR="00BE7B3D" w:rsidRPr="00A43434">
        <w:rPr>
          <w:rFonts w:ascii="Arial" w:hAnsi="Arial" w:cs="Arial"/>
          <w:b/>
          <w:bCs/>
          <w:i/>
          <w:iCs/>
          <w:sz w:val="16"/>
          <w:szCs w:val="16"/>
          <w:lang w:val="es-MX"/>
        </w:rPr>
        <w:t>o. 19</w:t>
      </w:r>
      <w:r w:rsidRPr="00A43434">
        <w:rPr>
          <w:rFonts w:ascii="Arial" w:hAnsi="Arial" w:cs="Arial"/>
          <w:b/>
          <w:bCs/>
          <w:i/>
          <w:iCs/>
          <w:sz w:val="16"/>
          <w:szCs w:val="16"/>
          <w:lang w:val="es-MX"/>
        </w:rPr>
        <w:t xml:space="preserve">, </w:t>
      </w:r>
      <w:r w:rsidR="00DA3995" w:rsidRPr="00A43434">
        <w:rPr>
          <w:rFonts w:ascii="Arial" w:hAnsi="Arial" w:cs="Arial"/>
          <w:b/>
          <w:bCs/>
          <w:i/>
          <w:iCs/>
          <w:sz w:val="16"/>
          <w:szCs w:val="16"/>
          <w:lang w:val="es-MX"/>
        </w:rPr>
        <w:t xml:space="preserve">del </w:t>
      </w:r>
      <w:r w:rsidRPr="00A43434">
        <w:rPr>
          <w:rFonts w:ascii="Arial" w:hAnsi="Arial" w:cs="Arial"/>
          <w:b/>
          <w:bCs/>
          <w:i/>
          <w:iCs/>
          <w:sz w:val="16"/>
          <w:szCs w:val="16"/>
          <w:lang w:val="es-MX"/>
        </w:rPr>
        <w:t xml:space="preserve">12 de </w:t>
      </w:r>
      <w:r w:rsidR="002813A3" w:rsidRPr="00A43434">
        <w:rPr>
          <w:rFonts w:ascii="Arial" w:hAnsi="Arial" w:cs="Arial"/>
          <w:b/>
          <w:bCs/>
          <w:i/>
          <w:iCs/>
          <w:sz w:val="16"/>
          <w:szCs w:val="16"/>
          <w:lang w:val="es-MX"/>
        </w:rPr>
        <w:t>febrero</w:t>
      </w:r>
      <w:r w:rsidRPr="00A43434">
        <w:rPr>
          <w:rFonts w:ascii="Arial" w:hAnsi="Arial" w:cs="Arial"/>
          <w:b/>
          <w:bCs/>
          <w:i/>
          <w:iCs/>
          <w:sz w:val="16"/>
          <w:szCs w:val="16"/>
          <w:lang w:val="es-MX"/>
        </w:rPr>
        <w:t xml:space="preserve"> del 2026</w:t>
      </w:r>
    </w:p>
    <w:p w14:paraId="0FC42905" w14:textId="77777777" w:rsidR="005C5866" w:rsidRPr="005C5866" w:rsidRDefault="005C5866" w:rsidP="005C5866">
      <w:pPr>
        <w:jc w:val="right"/>
        <w:rPr>
          <w:rFonts w:ascii="Arial" w:hAnsi="Arial" w:cs="Arial"/>
          <w:b/>
          <w:bCs/>
          <w:sz w:val="16"/>
          <w:szCs w:val="16"/>
          <w:lang w:val="es-MX"/>
        </w:rPr>
      </w:pPr>
      <w:hyperlink r:id="rId20" w:history="1">
        <w:r w:rsidRPr="00A43434">
          <w:rPr>
            <w:rStyle w:val="Hipervnculo"/>
            <w:rFonts w:ascii="Arial" w:hAnsi="Arial" w:cs="Arial"/>
            <w:b/>
            <w:bCs/>
            <w:i/>
            <w:iCs/>
            <w:sz w:val="16"/>
            <w:szCs w:val="16"/>
            <w:lang w:val="es-MX"/>
          </w:rPr>
          <w:t>https://po.tamaulipas.gob.mx/wp-content/uploads/2026/02/cli-19-120226.pdf</w:t>
        </w:r>
      </w:hyperlink>
    </w:p>
    <w:p w14:paraId="1EDF4C5C" w14:textId="77777777" w:rsidR="00667B72" w:rsidRPr="00B05E01" w:rsidRDefault="00667B72" w:rsidP="00667B72">
      <w:pPr>
        <w:jc w:val="both"/>
        <w:rPr>
          <w:rFonts w:ascii="Arial" w:hAnsi="Arial" w:cs="Arial"/>
          <w:sz w:val="20"/>
        </w:rPr>
      </w:pPr>
      <w:r w:rsidRPr="00B05E01">
        <w:rPr>
          <w:rFonts w:ascii="Arial" w:hAnsi="Arial" w:cs="Arial"/>
          <w:sz w:val="20"/>
        </w:rPr>
        <w:t>r) El Congreso del Estado Libre y Soberano de Tamaulipas;</w:t>
      </w:r>
    </w:p>
    <w:p w14:paraId="77812A94" w14:textId="77777777" w:rsidR="00667B72" w:rsidRPr="00B05E01" w:rsidRDefault="00667B72" w:rsidP="00667B72">
      <w:pPr>
        <w:jc w:val="both"/>
        <w:rPr>
          <w:rFonts w:ascii="Arial" w:hAnsi="Arial" w:cs="Arial"/>
          <w:sz w:val="20"/>
        </w:rPr>
      </w:pPr>
    </w:p>
    <w:p w14:paraId="314B62B5" w14:textId="77777777" w:rsidR="00667B72" w:rsidRPr="00B05E01" w:rsidRDefault="00667B72" w:rsidP="00667B72">
      <w:pPr>
        <w:jc w:val="both"/>
        <w:rPr>
          <w:rFonts w:ascii="Arial" w:hAnsi="Arial" w:cs="Arial"/>
          <w:sz w:val="20"/>
        </w:rPr>
      </w:pPr>
      <w:r w:rsidRPr="00B05E01">
        <w:rPr>
          <w:rFonts w:ascii="Arial" w:hAnsi="Arial" w:cs="Arial"/>
          <w:sz w:val="20"/>
        </w:rPr>
        <w:t>s) El Supremo Tribunal de Justicia del Estado de Tamaulipas;</w:t>
      </w:r>
    </w:p>
    <w:p w14:paraId="341685CF" w14:textId="77777777" w:rsidR="00667B72" w:rsidRPr="00B05E01" w:rsidRDefault="00667B72" w:rsidP="00667B72">
      <w:pPr>
        <w:jc w:val="both"/>
        <w:rPr>
          <w:rFonts w:ascii="Arial" w:hAnsi="Arial" w:cs="Arial"/>
          <w:sz w:val="20"/>
        </w:rPr>
      </w:pPr>
    </w:p>
    <w:p w14:paraId="5F1817AF" w14:textId="77777777" w:rsidR="00667B72" w:rsidRPr="00B05E01" w:rsidRDefault="00667B72" w:rsidP="00667B72">
      <w:pPr>
        <w:jc w:val="both"/>
        <w:rPr>
          <w:rFonts w:ascii="Arial" w:hAnsi="Arial" w:cs="Arial"/>
          <w:sz w:val="20"/>
        </w:rPr>
      </w:pPr>
      <w:r w:rsidRPr="00B05E01">
        <w:rPr>
          <w:rFonts w:ascii="Arial" w:hAnsi="Arial" w:cs="Arial"/>
          <w:sz w:val="20"/>
        </w:rPr>
        <w:t>t) El Instituto de las Mujeres en Tamaulipas, quien fungirá como Secretaría Ejecutiva del Sistema Estatal;</w:t>
      </w:r>
    </w:p>
    <w:p w14:paraId="3A518B56" w14:textId="77777777" w:rsidR="00667B72" w:rsidRPr="00B05E01" w:rsidRDefault="00667B72" w:rsidP="00667B72">
      <w:pPr>
        <w:jc w:val="both"/>
        <w:rPr>
          <w:rFonts w:ascii="Arial" w:hAnsi="Arial" w:cs="Arial"/>
          <w:sz w:val="20"/>
        </w:rPr>
      </w:pPr>
    </w:p>
    <w:p w14:paraId="655B3842" w14:textId="77777777" w:rsidR="00667B72" w:rsidRPr="00B05E01" w:rsidRDefault="00667B72" w:rsidP="00667B72">
      <w:pPr>
        <w:jc w:val="both"/>
        <w:rPr>
          <w:rFonts w:ascii="Arial" w:hAnsi="Arial" w:cs="Arial"/>
          <w:sz w:val="20"/>
        </w:rPr>
      </w:pPr>
      <w:r w:rsidRPr="00B05E01">
        <w:rPr>
          <w:rFonts w:ascii="Arial" w:hAnsi="Arial" w:cs="Arial"/>
          <w:sz w:val="20"/>
        </w:rPr>
        <w:t>u) El Sistema para el Desarrollo Integral de la Familia del Estado;</w:t>
      </w:r>
    </w:p>
    <w:p w14:paraId="778A29E5" w14:textId="77777777" w:rsidR="00667B72" w:rsidRPr="00B05E01" w:rsidRDefault="00667B72" w:rsidP="00667B72">
      <w:pPr>
        <w:jc w:val="both"/>
        <w:rPr>
          <w:rFonts w:ascii="Arial" w:hAnsi="Arial" w:cs="Arial"/>
          <w:sz w:val="20"/>
        </w:rPr>
      </w:pPr>
    </w:p>
    <w:p w14:paraId="0A7621F1" w14:textId="77777777" w:rsidR="00667B72" w:rsidRPr="00B05E01" w:rsidRDefault="00667B72" w:rsidP="00667B72">
      <w:pPr>
        <w:jc w:val="both"/>
        <w:rPr>
          <w:rFonts w:ascii="Arial" w:hAnsi="Arial" w:cs="Arial"/>
          <w:sz w:val="20"/>
        </w:rPr>
      </w:pPr>
      <w:r w:rsidRPr="00B05E01">
        <w:rPr>
          <w:rFonts w:ascii="Arial" w:hAnsi="Arial" w:cs="Arial"/>
          <w:sz w:val="20"/>
        </w:rPr>
        <w:t>v) La Comisión de Derechos Humanos del Estado de Tamaulipas; y</w:t>
      </w:r>
    </w:p>
    <w:p w14:paraId="7100D5D1" w14:textId="77777777" w:rsidR="00667B72" w:rsidRPr="00B05E01" w:rsidRDefault="00667B72" w:rsidP="00667B72">
      <w:pPr>
        <w:jc w:val="both"/>
        <w:rPr>
          <w:rFonts w:ascii="Arial" w:hAnsi="Arial" w:cs="Arial"/>
          <w:sz w:val="20"/>
        </w:rPr>
      </w:pPr>
    </w:p>
    <w:p w14:paraId="51F39A3D" w14:textId="153D4C56" w:rsidR="005C5866" w:rsidRPr="005C5866" w:rsidRDefault="00667B72" w:rsidP="00667B72">
      <w:pPr>
        <w:jc w:val="both"/>
        <w:rPr>
          <w:rFonts w:ascii="Arial" w:hAnsi="Arial" w:cs="Arial"/>
          <w:sz w:val="20"/>
        </w:rPr>
      </w:pPr>
      <w:r w:rsidRPr="00B05E01">
        <w:rPr>
          <w:rFonts w:ascii="Arial" w:hAnsi="Arial" w:cs="Arial"/>
          <w:sz w:val="20"/>
        </w:rPr>
        <w:t>w) Un Representante del Consejo Consultivo Ciudadano del Instituto de las Mujeres en Tamaulipas.</w:t>
      </w:r>
    </w:p>
    <w:p w14:paraId="4E658026" w14:textId="77777777" w:rsidR="00667B72" w:rsidRPr="00C62E5B" w:rsidRDefault="00667B72" w:rsidP="00667B72">
      <w:pPr>
        <w:jc w:val="both"/>
        <w:rPr>
          <w:rFonts w:ascii="Arial" w:hAnsi="Arial" w:cs="Arial"/>
          <w:sz w:val="20"/>
          <w:lang w:val="es-MX"/>
        </w:rPr>
      </w:pPr>
    </w:p>
    <w:p w14:paraId="26F20E91" w14:textId="77777777" w:rsidR="00667B72" w:rsidRPr="00922214" w:rsidRDefault="00667B72" w:rsidP="00667B72">
      <w:pPr>
        <w:jc w:val="both"/>
        <w:rPr>
          <w:rFonts w:ascii="Arial" w:hAnsi="Arial" w:cs="Arial"/>
          <w:sz w:val="20"/>
        </w:rPr>
      </w:pPr>
      <w:r w:rsidRPr="00922214">
        <w:rPr>
          <w:rFonts w:ascii="Arial" w:hAnsi="Arial" w:cs="Arial"/>
          <w:sz w:val="20"/>
        </w:rPr>
        <w:t>2. A su vez, el Sistema Estatal se coordinará con los sistemas nacionales en términos de la Ley General de Acceso de las Mujeres a una Vida Libre de Violencia y de la Ley General para la Igualdad entre Mujeres y Hombres, considerando las directrices que promuevan en las materias, a fin de implementar acciones para ejercerlas en su ámbito de competencia.</w:t>
      </w:r>
    </w:p>
    <w:p w14:paraId="2D0E4111" w14:textId="77777777" w:rsidR="001305C2" w:rsidRPr="00922214" w:rsidRDefault="001305C2" w:rsidP="00667B72">
      <w:pPr>
        <w:jc w:val="both"/>
        <w:rPr>
          <w:rFonts w:ascii="Arial" w:hAnsi="Arial" w:cs="Arial"/>
          <w:sz w:val="20"/>
        </w:rPr>
      </w:pPr>
    </w:p>
    <w:p w14:paraId="524DA429" w14:textId="77777777" w:rsidR="00667B72" w:rsidRPr="00922214" w:rsidRDefault="00667B72" w:rsidP="00667B72">
      <w:pPr>
        <w:jc w:val="both"/>
        <w:rPr>
          <w:rFonts w:ascii="Arial" w:hAnsi="Arial" w:cs="Arial"/>
          <w:sz w:val="20"/>
        </w:rPr>
      </w:pPr>
      <w:r w:rsidRPr="00922214">
        <w:rPr>
          <w:rFonts w:ascii="Arial" w:hAnsi="Arial" w:cs="Arial"/>
          <w:sz w:val="20"/>
        </w:rPr>
        <w:t>3. Las ausencias de la Presidencia del Sistema Estatal, serán suplidas por la persona titular de la Secretaría de Bienestar Social; las de las y los demás integrantes del Sistema Estatal, serán suplidas por el representante que para tal efecto designe, quien deberá desempeñar una función del nivel administrativo inmediato inferior.</w:t>
      </w:r>
    </w:p>
    <w:p w14:paraId="079F95BC" w14:textId="77777777" w:rsidR="001407DA" w:rsidRDefault="001407DA" w:rsidP="00667B72">
      <w:pPr>
        <w:jc w:val="both"/>
        <w:rPr>
          <w:rFonts w:ascii="Arial" w:hAnsi="Arial" w:cs="Arial"/>
          <w:sz w:val="20"/>
        </w:rPr>
      </w:pPr>
    </w:p>
    <w:p w14:paraId="104002CD" w14:textId="77777777" w:rsidR="00667B72" w:rsidRPr="00922214" w:rsidRDefault="00667B72" w:rsidP="00667B72">
      <w:pPr>
        <w:jc w:val="both"/>
        <w:rPr>
          <w:rFonts w:ascii="Arial" w:hAnsi="Arial" w:cs="Arial"/>
          <w:sz w:val="20"/>
        </w:rPr>
      </w:pPr>
      <w:r w:rsidRPr="00922214">
        <w:rPr>
          <w:rFonts w:ascii="Arial" w:hAnsi="Arial" w:cs="Arial"/>
          <w:sz w:val="20"/>
        </w:rPr>
        <w:t xml:space="preserve">4. El Sistema Estatal se reunirá cuando menos dos veces al año, a convocatoria de su </w:t>
      </w:r>
      <w:proofErr w:type="gramStart"/>
      <w:r w:rsidRPr="00922214">
        <w:rPr>
          <w:rFonts w:ascii="Arial" w:hAnsi="Arial" w:cs="Arial"/>
          <w:sz w:val="20"/>
        </w:rPr>
        <w:t>Presidente</w:t>
      </w:r>
      <w:proofErr w:type="gramEnd"/>
      <w:r w:rsidRPr="00922214">
        <w:rPr>
          <w:rFonts w:ascii="Arial" w:hAnsi="Arial" w:cs="Arial"/>
          <w:sz w:val="20"/>
        </w:rPr>
        <w:t>; para sesionar válidamente se requerirá un quórum de la mayoría de sus integrantes; sus decisiones se tomarán por mayoría de votos.</w:t>
      </w:r>
    </w:p>
    <w:p w14:paraId="02B81A1D" w14:textId="77777777" w:rsidR="00667B72" w:rsidRPr="00922214" w:rsidRDefault="00667B72" w:rsidP="00667B72">
      <w:pPr>
        <w:jc w:val="both"/>
        <w:rPr>
          <w:rFonts w:ascii="Arial" w:hAnsi="Arial" w:cs="Arial"/>
          <w:sz w:val="20"/>
        </w:rPr>
      </w:pPr>
    </w:p>
    <w:p w14:paraId="6BCE8161" w14:textId="77777777" w:rsidR="00667B72" w:rsidRPr="00922214" w:rsidRDefault="00667B72" w:rsidP="00667B72">
      <w:pPr>
        <w:jc w:val="both"/>
        <w:rPr>
          <w:rFonts w:ascii="Arial" w:hAnsi="Arial" w:cs="Arial"/>
          <w:sz w:val="20"/>
        </w:rPr>
      </w:pPr>
      <w:r w:rsidRPr="00922214">
        <w:rPr>
          <w:rFonts w:ascii="Arial" w:hAnsi="Arial" w:cs="Arial"/>
          <w:sz w:val="20"/>
        </w:rPr>
        <w:t>5. Para el mejor cumplimiento de sus atribuciones, el Sistema Estatal podrá constituir comisiones encargadas de atender asuntos o materias específicas.</w:t>
      </w:r>
    </w:p>
    <w:p w14:paraId="6C4664F1" w14:textId="77777777" w:rsidR="00667B72" w:rsidRPr="00922214" w:rsidRDefault="00667B72" w:rsidP="00667B72">
      <w:pPr>
        <w:jc w:val="both"/>
        <w:rPr>
          <w:rFonts w:ascii="Arial" w:hAnsi="Arial" w:cs="Arial"/>
          <w:sz w:val="20"/>
        </w:rPr>
      </w:pPr>
    </w:p>
    <w:p w14:paraId="639B684F" w14:textId="77777777" w:rsidR="003807A8" w:rsidRPr="006250CB" w:rsidRDefault="00667B72" w:rsidP="00667B72">
      <w:pPr>
        <w:jc w:val="both"/>
        <w:rPr>
          <w:rFonts w:ascii="Arial" w:hAnsi="Arial" w:cs="Arial"/>
          <w:sz w:val="20"/>
        </w:rPr>
      </w:pPr>
      <w:r w:rsidRPr="00922214">
        <w:rPr>
          <w:rFonts w:ascii="Arial" w:hAnsi="Arial" w:cs="Arial"/>
          <w:sz w:val="20"/>
        </w:rPr>
        <w:t>6. Los cargos de las y los integrantes del Sistema Estatal serán honoríficos, por lo que no percibirán retribución, emolumento o compensación alguna.</w:t>
      </w:r>
    </w:p>
    <w:p w14:paraId="5BFD9B27" w14:textId="77777777" w:rsidR="00B05E01" w:rsidRDefault="00B05E01" w:rsidP="00667B72">
      <w:pPr>
        <w:jc w:val="both"/>
        <w:rPr>
          <w:rFonts w:ascii="Arial" w:hAnsi="Arial" w:cs="Arial"/>
          <w:b/>
          <w:bCs/>
          <w:sz w:val="20"/>
        </w:rPr>
      </w:pPr>
    </w:p>
    <w:p w14:paraId="2B361C0F"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25.</w:t>
      </w:r>
    </w:p>
    <w:p w14:paraId="55DF2CB6" w14:textId="77777777" w:rsidR="001407DA" w:rsidRPr="001407DA" w:rsidRDefault="001407DA" w:rsidP="00667B72">
      <w:pPr>
        <w:jc w:val="both"/>
        <w:rPr>
          <w:rFonts w:ascii="Arial" w:hAnsi="Arial" w:cs="Arial"/>
          <w:sz w:val="8"/>
          <w:szCs w:val="8"/>
        </w:rPr>
      </w:pPr>
    </w:p>
    <w:p w14:paraId="6DC323F9" w14:textId="77777777" w:rsidR="00667B72" w:rsidRPr="00922214" w:rsidRDefault="00667B72" w:rsidP="00667B72">
      <w:pPr>
        <w:jc w:val="both"/>
        <w:rPr>
          <w:rFonts w:ascii="Arial" w:hAnsi="Arial" w:cs="Arial"/>
          <w:sz w:val="20"/>
        </w:rPr>
      </w:pPr>
      <w:r w:rsidRPr="00922214">
        <w:rPr>
          <w:rFonts w:ascii="Arial" w:hAnsi="Arial" w:cs="Arial"/>
          <w:sz w:val="20"/>
        </w:rPr>
        <w:t xml:space="preserve">El Instituto coordinará las acciones que el Sistema Estatal genere, y elaborará las reglas para la organización y el funcionamiento </w:t>
      </w:r>
      <w:proofErr w:type="gramStart"/>
      <w:r w:rsidRPr="00922214">
        <w:rPr>
          <w:rFonts w:ascii="Arial" w:hAnsi="Arial" w:cs="Arial"/>
          <w:sz w:val="20"/>
        </w:rPr>
        <w:t>del mismo</w:t>
      </w:r>
      <w:proofErr w:type="gramEnd"/>
      <w:r w:rsidRPr="00922214">
        <w:rPr>
          <w:rFonts w:ascii="Arial" w:hAnsi="Arial" w:cs="Arial"/>
          <w:sz w:val="20"/>
        </w:rPr>
        <w:t>, así como las medidas para vincularlo con otros de carácter estatal o local.</w:t>
      </w:r>
    </w:p>
    <w:p w14:paraId="7247E9D6" w14:textId="77777777" w:rsidR="00667B72" w:rsidRPr="00922214" w:rsidRDefault="00667B72" w:rsidP="00667B72">
      <w:pPr>
        <w:jc w:val="both"/>
        <w:rPr>
          <w:rFonts w:ascii="Arial" w:hAnsi="Arial" w:cs="Arial"/>
          <w:b/>
          <w:bCs/>
          <w:sz w:val="20"/>
        </w:rPr>
      </w:pPr>
    </w:p>
    <w:p w14:paraId="4BE2A39D"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26.</w:t>
      </w:r>
    </w:p>
    <w:p w14:paraId="50AB9507" w14:textId="77777777" w:rsidR="001407DA" w:rsidRPr="001407DA" w:rsidRDefault="001407DA" w:rsidP="00667B72">
      <w:pPr>
        <w:jc w:val="both"/>
        <w:rPr>
          <w:rFonts w:ascii="Arial" w:hAnsi="Arial" w:cs="Arial"/>
          <w:sz w:val="8"/>
          <w:szCs w:val="8"/>
        </w:rPr>
      </w:pPr>
    </w:p>
    <w:p w14:paraId="618102F6" w14:textId="77777777" w:rsidR="00667B72" w:rsidRPr="00922214" w:rsidRDefault="00667B72" w:rsidP="00667B72">
      <w:pPr>
        <w:jc w:val="both"/>
        <w:rPr>
          <w:rFonts w:ascii="Arial" w:hAnsi="Arial" w:cs="Arial"/>
          <w:sz w:val="20"/>
        </w:rPr>
      </w:pPr>
      <w:r w:rsidRPr="00922214">
        <w:rPr>
          <w:rFonts w:ascii="Arial" w:hAnsi="Arial" w:cs="Arial"/>
          <w:sz w:val="20"/>
        </w:rPr>
        <w:t>El Sistema Estatal tendrá los siguientes objetivos:</w:t>
      </w:r>
    </w:p>
    <w:p w14:paraId="2D5B73E8" w14:textId="77777777" w:rsidR="00667B72" w:rsidRPr="00922214" w:rsidRDefault="00667B72" w:rsidP="00667B72">
      <w:pPr>
        <w:jc w:val="both"/>
        <w:rPr>
          <w:rFonts w:ascii="Arial" w:hAnsi="Arial" w:cs="Arial"/>
          <w:sz w:val="20"/>
        </w:rPr>
      </w:pPr>
    </w:p>
    <w:p w14:paraId="287A4B46" w14:textId="77777777" w:rsidR="00667B72" w:rsidRPr="00922214" w:rsidRDefault="00667B72" w:rsidP="00667B72">
      <w:pPr>
        <w:jc w:val="both"/>
        <w:rPr>
          <w:rFonts w:ascii="Arial" w:hAnsi="Arial" w:cs="Arial"/>
          <w:sz w:val="20"/>
        </w:rPr>
      </w:pPr>
      <w:r w:rsidRPr="00922214">
        <w:rPr>
          <w:rFonts w:ascii="Arial" w:hAnsi="Arial" w:cs="Arial"/>
          <w:sz w:val="20"/>
        </w:rPr>
        <w:t>a) Promover la igualdad entre mujeres y hombres y contribuir a la erradicación de todo tipo de discriminación;</w:t>
      </w:r>
    </w:p>
    <w:p w14:paraId="76A6748C" w14:textId="77777777" w:rsidR="00667B72" w:rsidRPr="00922214" w:rsidRDefault="00667B72" w:rsidP="00667B72">
      <w:pPr>
        <w:jc w:val="both"/>
        <w:rPr>
          <w:rFonts w:ascii="Arial" w:hAnsi="Arial" w:cs="Arial"/>
          <w:sz w:val="20"/>
        </w:rPr>
      </w:pPr>
    </w:p>
    <w:p w14:paraId="6AD220EF" w14:textId="77777777" w:rsidR="00667B72" w:rsidRPr="00922214" w:rsidRDefault="00667B72" w:rsidP="00667B72">
      <w:pPr>
        <w:jc w:val="both"/>
        <w:rPr>
          <w:rFonts w:ascii="Arial" w:hAnsi="Arial" w:cs="Arial"/>
          <w:sz w:val="20"/>
        </w:rPr>
      </w:pPr>
      <w:r w:rsidRPr="00922214">
        <w:rPr>
          <w:rFonts w:ascii="Arial" w:hAnsi="Arial" w:cs="Arial"/>
          <w:sz w:val="20"/>
        </w:rPr>
        <w:t xml:space="preserve">b) Contribuir al adelanto de las mujeres; </w:t>
      </w:r>
    </w:p>
    <w:p w14:paraId="1A465741" w14:textId="77777777" w:rsidR="00667B72" w:rsidRPr="00922214" w:rsidRDefault="00667B72" w:rsidP="00667B72">
      <w:pPr>
        <w:jc w:val="both"/>
        <w:rPr>
          <w:rFonts w:ascii="Arial" w:hAnsi="Arial" w:cs="Arial"/>
          <w:sz w:val="20"/>
        </w:rPr>
      </w:pPr>
    </w:p>
    <w:p w14:paraId="178E17C8" w14:textId="77777777" w:rsidR="00667B72" w:rsidRPr="00922214" w:rsidRDefault="00667B72" w:rsidP="00667B72">
      <w:pPr>
        <w:jc w:val="both"/>
        <w:rPr>
          <w:rFonts w:ascii="Arial" w:hAnsi="Arial" w:cs="Arial"/>
          <w:sz w:val="20"/>
        </w:rPr>
      </w:pPr>
      <w:r w:rsidRPr="00922214">
        <w:rPr>
          <w:rFonts w:ascii="Arial" w:hAnsi="Arial" w:cs="Arial"/>
          <w:sz w:val="20"/>
        </w:rPr>
        <w:t>c) Coadyuvar a la modificación de estereotipos que discriminan y fomentan la violencia de género; y</w:t>
      </w:r>
    </w:p>
    <w:p w14:paraId="41330BDA" w14:textId="77777777" w:rsidR="00667B72" w:rsidRPr="00922214" w:rsidRDefault="00667B72" w:rsidP="00667B72">
      <w:pPr>
        <w:jc w:val="both"/>
        <w:rPr>
          <w:rFonts w:ascii="Arial" w:hAnsi="Arial" w:cs="Arial"/>
          <w:sz w:val="20"/>
        </w:rPr>
      </w:pPr>
    </w:p>
    <w:p w14:paraId="5E5A8CE0" w14:textId="77777777" w:rsidR="00667B72" w:rsidRPr="00922214" w:rsidRDefault="00667B72" w:rsidP="00667B72">
      <w:pPr>
        <w:jc w:val="both"/>
        <w:rPr>
          <w:rFonts w:ascii="Arial" w:hAnsi="Arial" w:cs="Arial"/>
          <w:sz w:val="20"/>
        </w:rPr>
      </w:pPr>
      <w:r w:rsidRPr="00922214">
        <w:rPr>
          <w:rFonts w:ascii="Arial" w:hAnsi="Arial" w:cs="Arial"/>
          <w:sz w:val="20"/>
        </w:rPr>
        <w:t>d) Promover el desarrollo de programas y servicios que fomenten la igualdad entre mujeres y hombres.</w:t>
      </w:r>
    </w:p>
    <w:p w14:paraId="52DB4FAE" w14:textId="77777777" w:rsidR="00667B72" w:rsidRPr="00922214" w:rsidRDefault="00667B72" w:rsidP="00667B72">
      <w:pPr>
        <w:jc w:val="both"/>
        <w:rPr>
          <w:rFonts w:ascii="Arial" w:hAnsi="Arial" w:cs="Arial"/>
          <w:sz w:val="20"/>
        </w:rPr>
      </w:pPr>
    </w:p>
    <w:p w14:paraId="575B9C56" w14:textId="77777777" w:rsidR="00A43434" w:rsidRDefault="00A43434" w:rsidP="00667B72">
      <w:pPr>
        <w:jc w:val="center"/>
        <w:rPr>
          <w:rFonts w:ascii="Arial" w:hAnsi="Arial" w:cs="Arial"/>
          <w:b/>
          <w:bCs/>
          <w:sz w:val="20"/>
        </w:rPr>
      </w:pPr>
    </w:p>
    <w:p w14:paraId="62C7B9D7" w14:textId="77777777" w:rsidR="00A43434" w:rsidRDefault="00A43434" w:rsidP="00667B72">
      <w:pPr>
        <w:jc w:val="center"/>
        <w:rPr>
          <w:rFonts w:ascii="Arial" w:hAnsi="Arial" w:cs="Arial"/>
          <w:b/>
          <w:bCs/>
          <w:sz w:val="20"/>
        </w:rPr>
      </w:pPr>
    </w:p>
    <w:p w14:paraId="428CAC0A" w14:textId="70896A81" w:rsidR="00667B72" w:rsidRPr="00922214" w:rsidRDefault="00667B72" w:rsidP="00667B72">
      <w:pPr>
        <w:jc w:val="center"/>
        <w:rPr>
          <w:rFonts w:ascii="Arial" w:hAnsi="Arial" w:cs="Arial"/>
          <w:b/>
          <w:bCs/>
          <w:sz w:val="20"/>
        </w:rPr>
      </w:pPr>
      <w:r w:rsidRPr="00922214">
        <w:rPr>
          <w:rFonts w:ascii="Arial" w:hAnsi="Arial" w:cs="Arial"/>
          <w:b/>
          <w:bCs/>
          <w:sz w:val="20"/>
        </w:rPr>
        <w:lastRenderedPageBreak/>
        <w:t>CAPÍTULO SEXTO</w:t>
      </w:r>
    </w:p>
    <w:p w14:paraId="29B0CFB4" w14:textId="77777777" w:rsidR="00667B72" w:rsidRPr="00922214" w:rsidRDefault="00667B72" w:rsidP="00667B72">
      <w:pPr>
        <w:jc w:val="center"/>
        <w:rPr>
          <w:rFonts w:ascii="Arial" w:hAnsi="Arial" w:cs="Arial"/>
          <w:b/>
          <w:bCs/>
          <w:sz w:val="20"/>
        </w:rPr>
      </w:pPr>
      <w:r w:rsidRPr="00922214">
        <w:rPr>
          <w:rFonts w:ascii="Arial" w:hAnsi="Arial" w:cs="Arial"/>
          <w:b/>
          <w:bCs/>
          <w:sz w:val="20"/>
        </w:rPr>
        <w:t>DEL PROGRAMA ESTATAL PARA LA IGUALDAD SUSTANTIVA ENTRE</w:t>
      </w:r>
    </w:p>
    <w:p w14:paraId="7F1CFE95" w14:textId="77777777" w:rsidR="00667B72" w:rsidRDefault="00667B72" w:rsidP="0087454D">
      <w:pPr>
        <w:jc w:val="center"/>
        <w:rPr>
          <w:rFonts w:ascii="Arial" w:hAnsi="Arial" w:cs="Arial"/>
          <w:b/>
          <w:bCs/>
          <w:sz w:val="20"/>
        </w:rPr>
      </w:pPr>
      <w:r w:rsidRPr="00922214">
        <w:rPr>
          <w:rFonts w:ascii="Arial" w:hAnsi="Arial" w:cs="Arial"/>
          <w:b/>
          <w:bCs/>
          <w:sz w:val="20"/>
        </w:rPr>
        <w:t>MUJERES Y HOMBRES</w:t>
      </w:r>
    </w:p>
    <w:p w14:paraId="165FA44D" w14:textId="77777777" w:rsidR="0087454D" w:rsidRPr="0087454D" w:rsidRDefault="0087454D" w:rsidP="0087454D">
      <w:pPr>
        <w:jc w:val="center"/>
        <w:rPr>
          <w:rFonts w:ascii="Arial" w:hAnsi="Arial" w:cs="Arial"/>
          <w:b/>
          <w:bCs/>
          <w:sz w:val="20"/>
        </w:rPr>
      </w:pPr>
    </w:p>
    <w:p w14:paraId="6E2ECF59"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27.</w:t>
      </w:r>
    </w:p>
    <w:p w14:paraId="14D57E13" w14:textId="77777777" w:rsidR="00835DF6" w:rsidRPr="00835DF6" w:rsidRDefault="00835DF6" w:rsidP="00667B72">
      <w:pPr>
        <w:jc w:val="both"/>
        <w:rPr>
          <w:rFonts w:ascii="Arial" w:hAnsi="Arial" w:cs="Arial"/>
          <w:sz w:val="8"/>
          <w:szCs w:val="8"/>
        </w:rPr>
      </w:pPr>
    </w:p>
    <w:p w14:paraId="5D525260" w14:textId="77777777" w:rsidR="00667B72" w:rsidRPr="00922214" w:rsidRDefault="00667B72" w:rsidP="00667B72">
      <w:pPr>
        <w:jc w:val="both"/>
        <w:rPr>
          <w:rFonts w:ascii="Arial" w:hAnsi="Arial" w:cs="Arial"/>
          <w:sz w:val="20"/>
        </w:rPr>
      </w:pPr>
      <w:r w:rsidRPr="00922214">
        <w:rPr>
          <w:rFonts w:ascii="Arial" w:hAnsi="Arial" w:cs="Arial"/>
          <w:sz w:val="20"/>
        </w:rPr>
        <w:t>1. El Programa Estatal establecerá las directrices a las que las dependencias y entidades de la administración pública estatal, deberán de sujetarse para la implementación de acciones coordinadas, con el propósito de promover la igualdad sustantiva entre mujeres y hombres, tomando en cuenta las necesidades del Estado y los Municipios, así como las desigualdades de cada región.</w:t>
      </w:r>
    </w:p>
    <w:p w14:paraId="3A2F24E9" w14:textId="77777777" w:rsidR="00667B72" w:rsidRPr="00922214" w:rsidRDefault="00667B72" w:rsidP="00667B72">
      <w:pPr>
        <w:jc w:val="both"/>
        <w:rPr>
          <w:rFonts w:ascii="Arial" w:hAnsi="Arial" w:cs="Arial"/>
          <w:sz w:val="20"/>
        </w:rPr>
      </w:pPr>
    </w:p>
    <w:p w14:paraId="3DA7D809" w14:textId="77777777" w:rsidR="00667B72" w:rsidRPr="00922214" w:rsidRDefault="00667B72" w:rsidP="00667B72">
      <w:pPr>
        <w:jc w:val="both"/>
        <w:rPr>
          <w:rFonts w:ascii="Arial" w:hAnsi="Arial" w:cs="Arial"/>
          <w:sz w:val="20"/>
        </w:rPr>
      </w:pPr>
      <w:r w:rsidRPr="00922214">
        <w:rPr>
          <w:rFonts w:ascii="Arial" w:hAnsi="Arial" w:cs="Arial"/>
          <w:sz w:val="20"/>
        </w:rPr>
        <w:t>2. Éste deberá considerar los criterios e instrumentos de la Política Estatal en Materia de Igualdad entre mujeres y hombres, en congruencia con el Plan Estatal de Desarrollo, acciones de coordinación con los sectores público y privado, así como propuestas de carácter regional y municipal.</w:t>
      </w:r>
    </w:p>
    <w:p w14:paraId="6B179F7E" w14:textId="77777777" w:rsidR="00667B72" w:rsidRPr="00922214" w:rsidRDefault="00667B72" w:rsidP="00667B72">
      <w:pPr>
        <w:jc w:val="both"/>
        <w:rPr>
          <w:rFonts w:ascii="Arial" w:hAnsi="Arial" w:cs="Arial"/>
          <w:b/>
          <w:bCs/>
          <w:sz w:val="20"/>
        </w:rPr>
      </w:pPr>
    </w:p>
    <w:p w14:paraId="044E96E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28.</w:t>
      </w:r>
    </w:p>
    <w:p w14:paraId="55FF74E1" w14:textId="77777777" w:rsidR="00474584" w:rsidRPr="00474584" w:rsidRDefault="00474584" w:rsidP="00667B72">
      <w:pPr>
        <w:jc w:val="both"/>
        <w:rPr>
          <w:rFonts w:ascii="Arial" w:hAnsi="Arial" w:cs="Arial"/>
          <w:sz w:val="8"/>
          <w:szCs w:val="8"/>
        </w:rPr>
      </w:pPr>
    </w:p>
    <w:p w14:paraId="4433C397" w14:textId="77777777" w:rsidR="00667B72" w:rsidRPr="00922214" w:rsidRDefault="00667B72" w:rsidP="00667B72">
      <w:pPr>
        <w:jc w:val="both"/>
        <w:rPr>
          <w:rFonts w:ascii="Arial" w:hAnsi="Arial" w:cs="Arial"/>
          <w:sz w:val="20"/>
        </w:rPr>
      </w:pPr>
      <w:r w:rsidRPr="00922214">
        <w:rPr>
          <w:rFonts w:ascii="Arial" w:hAnsi="Arial" w:cs="Arial"/>
          <w:sz w:val="20"/>
        </w:rPr>
        <w:t>1. El Programa Estatal deberá contener, de manera enunciativa, más no limitativa, lo siguiente:</w:t>
      </w:r>
    </w:p>
    <w:p w14:paraId="10E34842" w14:textId="77777777" w:rsidR="00667B72" w:rsidRPr="00800980" w:rsidRDefault="00667B72" w:rsidP="00667B72">
      <w:pPr>
        <w:jc w:val="both"/>
        <w:rPr>
          <w:rFonts w:ascii="Arial" w:hAnsi="Arial" w:cs="Arial"/>
          <w:sz w:val="10"/>
        </w:rPr>
      </w:pPr>
    </w:p>
    <w:p w14:paraId="7A57BBA1" w14:textId="77777777" w:rsidR="00667B72" w:rsidRPr="00922214" w:rsidRDefault="00667B72" w:rsidP="00667B72">
      <w:pPr>
        <w:jc w:val="both"/>
        <w:rPr>
          <w:rFonts w:ascii="Arial" w:hAnsi="Arial" w:cs="Arial"/>
          <w:sz w:val="20"/>
        </w:rPr>
      </w:pPr>
      <w:r w:rsidRPr="00922214">
        <w:rPr>
          <w:rFonts w:ascii="Arial" w:hAnsi="Arial" w:cs="Arial"/>
          <w:sz w:val="20"/>
        </w:rPr>
        <w:t>a) Los objetivos generales y específicos;</w:t>
      </w:r>
    </w:p>
    <w:p w14:paraId="12C5FD69" w14:textId="77777777" w:rsidR="00667B72" w:rsidRPr="00922214" w:rsidRDefault="00667B72" w:rsidP="00667B72">
      <w:pPr>
        <w:jc w:val="both"/>
        <w:rPr>
          <w:rFonts w:ascii="Arial" w:hAnsi="Arial" w:cs="Arial"/>
          <w:sz w:val="20"/>
        </w:rPr>
      </w:pPr>
    </w:p>
    <w:p w14:paraId="50976A9A" w14:textId="77777777" w:rsidR="00667B72" w:rsidRPr="00922214" w:rsidRDefault="00667B72" w:rsidP="00667B72">
      <w:pPr>
        <w:jc w:val="both"/>
        <w:rPr>
          <w:rFonts w:ascii="Arial" w:hAnsi="Arial" w:cs="Arial"/>
          <w:sz w:val="20"/>
        </w:rPr>
      </w:pPr>
      <w:r w:rsidRPr="00922214">
        <w:rPr>
          <w:rFonts w:ascii="Arial" w:hAnsi="Arial" w:cs="Arial"/>
          <w:sz w:val="20"/>
        </w:rPr>
        <w:t>b) El diagnóstico sobre la situación y posición de las mujeres y hombres en el Estado;</w:t>
      </w:r>
    </w:p>
    <w:p w14:paraId="5BE17E65" w14:textId="77777777" w:rsidR="00667B72" w:rsidRPr="00922214" w:rsidRDefault="00667B72" w:rsidP="00667B72">
      <w:pPr>
        <w:jc w:val="both"/>
        <w:rPr>
          <w:rFonts w:ascii="Arial" w:hAnsi="Arial" w:cs="Arial"/>
          <w:sz w:val="20"/>
        </w:rPr>
      </w:pPr>
    </w:p>
    <w:p w14:paraId="74BACA78" w14:textId="77777777" w:rsidR="00667B72" w:rsidRPr="00922214" w:rsidRDefault="00667B72" w:rsidP="00667B72">
      <w:pPr>
        <w:jc w:val="both"/>
        <w:rPr>
          <w:rFonts w:ascii="Arial" w:hAnsi="Arial" w:cs="Arial"/>
          <w:sz w:val="20"/>
        </w:rPr>
      </w:pPr>
      <w:r w:rsidRPr="00922214">
        <w:rPr>
          <w:rFonts w:ascii="Arial" w:hAnsi="Arial" w:cs="Arial"/>
          <w:sz w:val="20"/>
        </w:rPr>
        <w:t>c) El marco jurídico internacional, nacional y estatal, de referencia;</w:t>
      </w:r>
    </w:p>
    <w:p w14:paraId="3CF65F5F" w14:textId="77777777" w:rsidR="00667B72" w:rsidRPr="00922214" w:rsidRDefault="00667B72" w:rsidP="00667B72">
      <w:pPr>
        <w:jc w:val="both"/>
        <w:rPr>
          <w:rFonts w:ascii="Arial" w:hAnsi="Arial" w:cs="Arial"/>
          <w:sz w:val="20"/>
        </w:rPr>
      </w:pPr>
    </w:p>
    <w:p w14:paraId="52B58A11" w14:textId="77777777" w:rsidR="00667B72" w:rsidRPr="00922214" w:rsidRDefault="00667B72" w:rsidP="00667B72">
      <w:pPr>
        <w:jc w:val="both"/>
        <w:rPr>
          <w:rFonts w:ascii="Arial" w:hAnsi="Arial" w:cs="Arial"/>
          <w:sz w:val="20"/>
        </w:rPr>
      </w:pPr>
      <w:r w:rsidRPr="00922214">
        <w:rPr>
          <w:rFonts w:ascii="Arial" w:hAnsi="Arial" w:cs="Arial"/>
          <w:sz w:val="20"/>
        </w:rPr>
        <w:t>d) Los objetivos, estrategias, líneas de acción prioritarias y mecanismos de evaluación, tendentes al desarrollo integral de las mujeres y la igualdad sustantiva entre mujeres y hombres;</w:t>
      </w:r>
    </w:p>
    <w:p w14:paraId="197E7DC1" w14:textId="77777777" w:rsidR="00667B72" w:rsidRPr="00922214" w:rsidRDefault="00667B72" w:rsidP="00667B72">
      <w:pPr>
        <w:jc w:val="both"/>
        <w:rPr>
          <w:rFonts w:ascii="Arial" w:hAnsi="Arial" w:cs="Arial"/>
          <w:sz w:val="20"/>
        </w:rPr>
      </w:pPr>
    </w:p>
    <w:p w14:paraId="24AB04D8" w14:textId="77777777" w:rsidR="00667B72" w:rsidRPr="00922214" w:rsidRDefault="00667B72" w:rsidP="00667B72">
      <w:pPr>
        <w:jc w:val="both"/>
        <w:rPr>
          <w:rFonts w:ascii="Arial" w:hAnsi="Arial" w:cs="Arial"/>
          <w:sz w:val="20"/>
        </w:rPr>
      </w:pPr>
      <w:r w:rsidRPr="00922214">
        <w:rPr>
          <w:rFonts w:ascii="Arial" w:hAnsi="Arial" w:cs="Arial"/>
          <w:sz w:val="20"/>
        </w:rPr>
        <w:t>e) Las acciones sobre la cultura institucional para la igualdad laboral entre mujeres y hombres; y</w:t>
      </w:r>
    </w:p>
    <w:p w14:paraId="4FE5A0FE" w14:textId="77777777" w:rsidR="00667B72" w:rsidRPr="00922214" w:rsidRDefault="00667B72" w:rsidP="00667B72">
      <w:pPr>
        <w:jc w:val="both"/>
        <w:rPr>
          <w:rFonts w:ascii="Arial" w:hAnsi="Arial" w:cs="Arial"/>
          <w:sz w:val="20"/>
        </w:rPr>
      </w:pPr>
    </w:p>
    <w:p w14:paraId="375E17E6" w14:textId="77777777" w:rsidR="00667B72" w:rsidRPr="00B05E01" w:rsidRDefault="00667B72" w:rsidP="00667B72">
      <w:pPr>
        <w:jc w:val="both"/>
        <w:rPr>
          <w:rFonts w:ascii="Arial" w:hAnsi="Arial" w:cs="Arial"/>
          <w:sz w:val="20"/>
        </w:rPr>
      </w:pPr>
      <w:r w:rsidRPr="00B05E01">
        <w:rPr>
          <w:rFonts w:ascii="Arial" w:hAnsi="Arial" w:cs="Arial"/>
          <w:sz w:val="20"/>
        </w:rPr>
        <w:t>f) La incorporación de acciones tendentes a la igualdad sustantiva en los diversos ámbitos establecidos en la Ley General para la Igualdad entre Mujeres y Hombres.</w:t>
      </w:r>
    </w:p>
    <w:p w14:paraId="2FC7B46A" w14:textId="77777777" w:rsidR="00667B72" w:rsidRPr="00B05E01" w:rsidRDefault="00667B72" w:rsidP="00667B72">
      <w:pPr>
        <w:jc w:val="both"/>
        <w:rPr>
          <w:rFonts w:ascii="Arial" w:hAnsi="Arial" w:cs="Arial"/>
          <w:sz w:val="20"/>
        </w:rPr>
      </w:pPr>
    </w:p>
    <w:p w14:paraId="1B610287" w14:textId="77777777" w:rsidR="00667B72" w:rsidRPr="00B05E01" w:rsidRDefault="00667B72" w:rsidP="00667B72">
      <w:pPr>
        <w:jc w:val="both"/>
        <w:rPr>
          <w:rFonts w:ascii="Arial" w:hAnsi="Arial" w:cs="Arial"/>
          <w:sz w:val="20"/>
        </w:rPr>
      </w:pPr>
      <w:r w:rsidRPr="00B05E01">
        <w:rPr>
          <w:rFonts w:ascii="Arial" w:hAnsi="Arial" w:cs="Arial"/>
          <w:sz w:val="20"/>
        </w:rPr>
        <w:t>2. Los objetivos, estrategias y líneas de acción del Programa Estatal, deberán ser incluidos en los programas sectoriales, institucionales, especiales y demás instrumentos que establecen las políticas públicas de las dependencias y entidades de la administración pública estatal, de conformidad con la Ley Estatal de Planeación.</w:t>
      </w:r>
    </w:p>
    <w:p w14:paraId="73AABB79" w14:textId="77777777" w:rsidR="00667B72" w:rsidRPr="00B05E01" w:rsidRDefault="00667B72" w:rsidP="00667B72">
      <w:pPr>
        <w:jc w:val="both"/>
        <w:rPr>
          <w:rFonts w:ascii="Arial" w:hAnsi="Arial" w:cs="Arial"/>
          <w:sz w:val="20"/>
        </w:rPr>
      </w:pPr>
    </w:p>
    <w:p w14:paraId="77E70744" w14:textId="77777777" w:rsidR="00667B72" w:rsidRPr="00B05E01" w:rsidRDefault="00667B72" w:rsidP="00667B72">
      <w:pPr>
        <w:jc w:val="both"/>
        <w:rPr>
          <w:rFonts w:ascii="Arial" w:hAnsi="Arial" w:cs="Arial"/>
          <w:sz w:val="20"/>
        </w:rPr>
      </w:pPr>
      <w:r w:rsidRPr="00B05E01">
        <w:rPr>
          <w:rFonts w:ascii="Arial" w:hAnsi="Arial" w:cs="Arial"/>
          <w:sz w:val="20"/>
        </w:rPr>
        <w:t>3. El Programa Estatal deberá ser publicado en el Periódico Oficial del Estado de</w:t>
      </w:r>
    </w:p>
    <w:p w14:paraId="750EB4B6" w14:textId="77777777" w:rsidR="00667B72" w:rsidRPr="00B05E01" w:rsidRDefault="00667B72" w:rsidP="00667B72">
      <w:pPr>
        <w:jc w:val="both"/>
        <w:rPr>
          <w:rFonts w:ascii="Arial" w:hAnsi="Arial" w:cs="Arial"/>
          <w:sz w:val="20"/>
        </w:rPr>
      </w:pPr>
      <w:r w:rsidRPr="00B05E01">
        <w:rPr>
          <w:rFonts w:ascii="Arial" w:hAnsi="Arial" w:cs="Arial"/>
          <w:sz w:val="20"/>
        </w:rPr>
        <w:t>Tamaulipas.</w:t>
      </w:r>
    </w:p>
    <w:p w14:paraId="50379171" w14:textId="77777777" w:rsidR="00667B72" w:rsidRPr="00B05E01" w:rsidRDefault="00667B72" w:rsidP="00667B72">
      <w:pPr>
        <w:jc w:val="center"/>
        <w:rPr>
          <w:rFonts w:ascii="Arial" w:hAnsi="Arial" w:cs="Arial"/>
          <w:b/>
          <w:bCs/>
          <w:sz w:val="20"/>
        </w:rPr>
      </w:pPr>
      <w:r w:rsidRPr="00B05E01">
        <w:rPr>
          <w:rFonts w:ascii="Arial" w:hAnsi="Arial" w:cs="Arial"/>
          <w:b/>
          <w:bCs/>
          <w:sz w:val="20"/>
        </w:rPr>
        <w:t>CAPÍTULO SÉPTIMO</w:t>
      </w:r>
    </w:p>
    <w:p w14:paraId="7ED38878" w14:textId="77777777" w:rsidR="00667B72" w:rsidRPr="00B05E01" w:rsidRDefault="00667B72" w:rsidP="00667B72">
      <w:pPr>
        <w:jc w:val="center"/>
        <w:rPr>
          <w:rFonts w:ascii="Arial" w:hAnsi="Arial" w:cs="Arial"/>
          <w:b/>
          <w:bCs/>
          <w:sz w:val="20"/>
        </w:rPr>
      </w:pPr>
      <w:r w:rsidRPr="00B05E01">
        <w:rPr>
          <w:rFonts w:ascii="Arial" w:hAnsi="Arial" w:cs="Arial"/>
          <w:b/>
          <w:bCs/>
          <w:sz w:val="20"/>
        </w:rPr>
        <w:t>DE LA OBSERVANCIA EN MATERIA DE IGUALDAD ENTRE MUJERES Y</w:t>
      </w:r>
    </w:p>
    <w:p w14:paraId="14275D6E" w14:textId="77777777" w:rsidR="00667B72" w:rsidRPr="00B05E01" w:rsidRDefault="00667B72" w:rsidP="00667B72">
      <w:pPr>
        <w:jc w:val="center"/>
        <w:rPr>
          <w:rFonts w:ascii="Arial" w:hAnsi="Arial" w:cs="Arial"/>
          <w:b/>
          <w:bCs/>
          <w:sz w:val="20"/>
        </w:rPr>
      </w:pPr>
      <w:r w:rsidRPr="00B05E01">
        <w:rPr>
          <w:rFonts w:ascii="Arial" w:hAnsi="Arial" w:cs="Arial"/>
          <w:b/>
          <w:bCs/>
          <w:sz w:val="20"/>
        </w:rPr>
        <w:t>HOMBRES</w:t>
      </w:r>
    </w:p>
    <w:p w14:paraId="453805EC" w14:textId="77777777" w:rsidR="00667B72" w:rsidRPr="00B05E01" w:rsidRDefault="00667B72" w:rsidP="00667B72">
      <w:pPr>
        <w:jc w:val="both"/>
        <w:rPr>
          <w:rFonts w:ascii="Arial" w:hAnsi="Arial" w:cs="Arial"/>
          <w:b/>
          <w:bCs/>
          <w:sz w:val="20"/>
        </w:rPr>
      </w:pPr>
    </w:p>
    <w:p w14:paraId="11481B15" w14:textId="77777777" w:rsidR="00667B72" w:rsidRPr="00B05E01" w:rsidRDefault="00667B72" w:rsidP="00667B72">
      <w:pPr>
        <w:jc w:val="both"/>
        <w:rPr>
          <w:rFonts w:ascii="Arial" w:hAnsi="Arial" w:cs="Arial"/>
          <w:b/>
          <w:sz w:val="20"/>
        </w:rPr>
      </w:pPr>
      <w:r w:rsidRPr="00B05E01">
        <w:rPr>
          <w:rFonts w:ascii="Arial" w:hAnsi="Arial" w:cs="Arial"/>
          <w:b/>
          <w:bCs/>
          <w:sz w:val="20"/>
        </w:rPr>
        <w:t xml:space="preserve">Artículo </w:t>
      </w:r>
      <w:r w:rsidRPr="00B05E01">
        <w:rPr>
          <w:rFonts w:ascii="Arial" w:hAnsi="Arial" w:cs="Arial"/>
          <w:b/>
          <w:sz w:val="20"/>
        </w:rPr>
        <w:t>29.</w:t>
      </w:r>
    </w:p>
    <w:p w14:paraId="1643C122" w14:textId="77777777" w:rsidR="00474584" w:rsidRPr="00B05E01" w:rsidRDefault="00474584" w:rsidP="00667B72">
      <w:pPr>
        <w:jc w:val="both"/>
        <w:rPr>
          <w:rFonts w:ascii="Arial" w:hAnsi="Arial" w:cs="Arial"/>
          <w:sz w:val="8"/>
          <w:szCs w:val="8"/>
        </w:rPr>
      </w:pPr>
    </w:p>
    <w:p w14:paraId="4054FA49" w14:textId="77777777" w:rsidR="00667B72" w:rsidRPr="00B05E01" w:rsidRDefault="00667B72" w:rsidP="00667B72">
      <w:pPr>
        <w:jc w:val="both"/>
        <w:rPr>
          <w:rFonts w:ascii="Arial" w:hAnsi="Arial" w:cs="Arial"/>
          <w:sz w:val="20"/>
        </w:rPr>
      </w:pPr>
      <w:r w:rsidRPr="00B05E01">
        <w:rPr>
          <w:rFonts w:ascii="Arial" w:hAnsi="Arial" w:cs="Arial"/>
          <w:sz w:val="20"/>
        </w:rPr>
        <w:t>1. De acuerdo con lo establecido por el artículo 22 de esta Ley, la Comisión de Derechos Humanos del Estado de Tamaulipas, es la encargada de la observancia en el seguimiento, evaluación y monitoreo de la Política Estatal en Materia de Igualdad entre mujeres y hombres.</w:t>
      </w:r>
    </w:p>
    <w:p w14:paraId="1712A08F" w14:textId="77777777" w:rsidR="003807A8" w:rsidRPr="00B05E01" w:rsidRDefault="003807A8" w:rsidP="00667B72">
      <w:pPr>
        <w:jc w:val="both"/>
        <w:rPr>
          <w:rFonts w:ascii="Arial" w:hAnsi="Arial" w:cs="Arial"/>
          <w:sz w:val="20"/>
        </w:rPr>
      </w:pPr>
    </w:p>
    <w:p w14:paraId="40A63FDA" w14:textId="77777777" w:rsidR="00667B72" w:rsidRPr="00B05E01" w:rsidRDefault="00667B72" w:rsidP="00667B72">
      <w:pPr>
        <w:jc w:val="both"/>
        <w:rPr>
          <w:rFonts w:ascii="Arial" w:hAnsi="Arial" w:cs="Arial"/>
          <w:sz w:val="20"/>
        </w:rPr>
      </w:pPr>
      <w:r w:rsidRPr="00B05E01">
        <w:rPr>
          <w:rFonts w:ascii="Arial" w:hAnsi="Arial" w:cs="Arial"/>
          <w:sz w:val="20"/>
        </w:rPr>
        <w:t>2. Tiene por objeto la construcción de un sistema de información con capacidad para conocer la situación que guarda la igualdad entre mujeres y hombres, así como el efecto de las políticas públicas aplicadas en esta materia.</w:t>
      </w:r>
    </w:p>
    <w:p w14:paraId="44EC66FC" w14:textId="77777777" w:rsidR="00667B72" w:rsidRDefault="00667B72" w:rsidP="00667B72">
      <w:pPr>
        <w:jc w:val="both"/>
        <w:rPr>
          <w:rFonts w:ascii="Arial" w:hAnsi="Arial" w:cs="Arial"/>
          <w:b/>
          <w:bCs/>
          <w:sz w:val="20"/>
        </w:rPr>
      </w:pPr>
    </w:p>
    <w:p w14:paraId="39F084BC" w14:textId="77777777" w:rsidR="00A43434" w:rsidRDefault="00A43434" w:rsidP="00667B72">
      <w:pPr>
        <w:jc w:val="both"/>
        <w:rPr>
          <w:rFonts w:ascii="Arial" w:hAnsi="Arial" w:cs="Arial"/>
          <w:b/>
          <w:bCs/>
          <w:sz w:val="20"/>
        </w:rPr>
      </w:pPr>
    </w:p>
    <w:p w14:paraId="19E6F0E0" w14:textId="77777777" w:rsidR="00A43434" w:rsidRDefault="00A43434" w:rsidP="00667B72">
      <w:pPr>
        <w:jc w:val="both"/>
        <w:rPr>
          <w:rFonts w:ascii="Arial" w:hAnsi="Arial" w:cs="Arial"/>
          <w:b/>
          <w:bCs/>
          <w:sz w:val="20"/>
        </w:rPr>
      </w:pPr>
    </w:p>
    <w:p w14:paraId="3EB35F93" w14:textId="77777777" w:rsidR="00A43434" w:rsidRDefault="00A43434" w:rsidP="00667B72">
      <w:pPr>
        <w:jc w:val="both"/>
        <w:rPr>
          <w:rFonts w:ascii="Arial" w:hAnsi="Arial" w:cs="Arial"/>
          <w:b/>
          <w:bCs/>
          <w:sz w:val="20"/>
        </w:rPr>
      </w:pPr>
    </w:p>
    <w:p w14:paraId="2CA1F5E3" w14:textId="77777777" w:rsidR="00A43434" w:rsidRPr="00B05E01" w:rsidRDefault="00A43434" w:rsidP="00667B72">
      <w:pPr>
        <w:jc w:val="both"/>
        <w:rPr>
          <w:rFonts w:ascii="Arial" w:hAnsi="Arial" w:cs="Arial"/>
          <w:b/>
          <w:bCs/>
          <w:sz w:val="20"/>
        </w:rPr>
      </w:pPr>
    </w:p>
    <w:p w14:paraId="3C37B4C1" w14:textId="77777777" w:rsidR="00667B72" w:rsidRPr="00B05E01" w:rsidRDefault="00667B72" w:rsidP="00667B72">
      <w:pPr>
        <w:jc w:val="both"/>
        <w:rPr>
          <w:rFonts w:ascii="Arial" w:hAnsi="Arial" w:cs="Arial"/>
          <w:b/>
          <w:sz w:val="20"/>
        </w:rPr>
      </w:pPr>
      <w:r w:rsidRPr="00B05E01">
        <w:rPr>
          <w:rFonts w:ascii="Arial" w:hAnsi="Arial" w:cs="Arial"/>
          <w:b/>
          <w:bCs/>
          <w:sz w:val="20"/>
        </w:rPr>
        <w:lastRenderedPageBreak/>
        <w:t xml:space="preserve">Artículo </w:t>
      </w:r>
      <w:r w:rsidRPr="00B05E01">
        <w:rPr>
          <w:rFonts w:ascii="Arial" w:hAnsi="Arial" w:cs="Arial"/>
          <w:b/>
          <w:sz w:val="20"/>
        </w:rPr>
        <w:t>30.</w:t>
      </w:r>
    </w:p>
    <w:p w14:paraId="401E1679" w14:textId="77777777" w:rsidR="00474584" w:rsidRPr="00B05E01" w:rsidRDefault="00474584" w:rsidP="00667B72">
      <w:pPr>
        <w:jc w:val="both"/>
        <w:rPr>
          <w:rFonts w:ascii="Arial" w:hAnsi="Arial" w:cs="Arial"/>
          <w:sz w:val="20"/>
        </w:rPr>
      </w:pPr>
    </w:p>
    <w:p w14:paraId="5D50E8F0" w14:textId="77777777" w:rsidR="00667B72" w:rsidRPr="00B05E01" w:rsidRDefault="00667B72" w:rsidP="00667B72">
      <w:pPr>
        <w:jc w:val="both"/>
        <w:rPr>
          <w:rFonts w:ascii="Arial" w:hAnsi="Arial" w:cs="Arial"/>
          <w:sz w:val="20"/>
        </w:rPr>
      </w:pPr>
      <w:r w:rsidRPr="00B05E01">
        <w:rPr>
          <w:rFonts w:ascii="Arial" w:hAnsi="Arial" w:cs="Arial"/>
          <w:sz w:val="20"/>
        </w:rPr>
        <w:t>La observancia deberá ser efectuada por personas de reconocida trayectoria y especializadas en materias de igualdad entre mujeres y hombres, acorde a lo establecido en el Capítulo Cuarto de la presente Ley.</w:t>
      </w:r>
    </w:p>
    <w:p w14:paraId="040515E2" w14:textId="77777777" w:rsidR="00667B72" w:rsidRPr="00B05E01" w:rsidRDefault="00667B72" w:rsidP="00667B72">
      <w:pPr>
        <w:jc w:val="both"/>
        <w:rPr>
          <w:rFonts w:ascii="Arial" w:hAnsi="Arial" w:cs="Arial"/>
          <w:sz w:val="20"/>
        </w:rPr>
      </w:pPr>
    </w:p>
    <w:p w14:paraId="522538A5" w14:textId="77777777" w:rsidR="00667B72" w:rsidRPr="00B05E01" w:rsidRDefault="00667B72" w:rsidP="00667B72">
      <w:pPr>
        <w:jc w:val="both"/>
        <w:rPr>
          <w:rFonts w:ascii="Arial" w:hAnsi="Arial" w:cs="Arial"/>
          <w:b/>
          <w:bCs/>
          <w:sz w:val="20"/>
        </w:rPr>
      </w:pPr>
      <w:r w:rsidRPr="00B05E01">
        <w:rPr>
          <w:rFonts w:ascii="Arial" w:hAnsi="Arial" w:cs="Arial"/>
          <w:b/>
          <w:bCs/>
          <w:sz w:val="20"/>
        </w:rPr>
        <w:t>Artículo 31.</w:t>
      </w:r>
    </w:p>
    <w:p w14:paraId="78FAFEF5" w14:textId="77777777" w:rsidR="00474584" w:rsidRPr="00B05E01" w:rsidRDefault="00474584" w:rsidP="00667B72">
      <w:pPr>
        <w:jc w:val="both"/>
        <w:rPr>
          <w:rFonts w:ascii="Arial" w:hAnsi="Arial" w:cs="Arial"/>
          <w:sz w:val="8"/>
          <w:szCs w:val="8"/>
        </w:rPr>
      </w:pPr>
    </w:p>
    <w:p w14:paraId="50140838" w14:textId="77777777" w:rsidR="00667B72" w:rsidRPr="00B05E01" w:rsidRDefault="00667B72" w:rsidP="00667B72">
      <w:pPr>
        <w:jc w:val="both"/>
        <w:rPr>
          <w:rFonts w:ascii="Arial" w:hAnsi="Arial" w:cs="Arial"/>
          <w:sz w:val="20"/>
        </w:rPr>
      </w:pPr>
      <w:r w:rsidRPr="00B05E01">
        <w:rPr>
          <w:rFonts w:ascii="Arial" w:hAnsi="Arial" w:cs="Arial"/>
          <w:sz w:val="20"/>
        </w:rPr>
        <w:t xml:space="preserve">La observancia en materia de igualdad entre mujeres y </w:t>
      </w:r>
      <w:proofErr w:type="gramStart"/>
      <w:r w:rsidRPr="00B05E01">
        <w:rPr>
          <w:rFonts w:ascii="Arial" w:hAnsi="Arial" w:cs="Arial"/>
          <w:sz w:val="20"/>
        </w:rPr>
        <w:t>hombres,</w:t>
      </w:r>
      <w:proofErr w:type="gramEnd"/>
      <w:r w:rsidRPr="00B05E01">
        <w:rPr>
          <w:rFonts w:ascii="Arial" w:hAnsi="Arial" w:cs="Arial"/>
          <w:sz w:val="20"/>
        </w:rPr>
        <w:t xml:space="preserve"> consistirá en:</w:t>
      </w:r>
    </w:p>
    <w:p w14:paraId="2B8C3911" w14:textId="77777777" w:rsidR="00667B72" w:rsidRPr="00B05E01" w:rsidRDefault="00667B72" w:rsidP="00667B72">
      <w:pPr>
        <w:jc w:val="both"/>
        <w:rPr>
          <w:rFonts w:ascii="Arial" w:hAnsi="Arial" w:cs="Arial"/>
          <w:sz w:val="20"/>
        </w:rPr>
      </w:pPr>
    </w:p>
    <w:p w14:paraId="3D760A28" w14:textId="77777777" w:rsidR="00667B72" w:rsidRPr="00B05E01" w:rsidRDefault="00667B72" w:rsidP="00667B72">
      <w:pPr>
        <w:jc w:val="both"/>
        <w:rPr>
          <w:rFonts w:ascii="Arial" w:hAnsi="Arial" w:cs="Arial"/>
          <w:sz w:val="20"/>
        </w:rPr>
      </w:pPr>
      <w:r w:rsidRPr="00B05E01">
        <w:rPr>
          <w:rFonts w:ascii="Arial" w:hAnsi="Arial" w:cs="Arial"/>
          <w:sz w:val="20"/>
        </w:rPr>
        <w:t>a) Recibir información sobre medidas y actividades que ponga en marcha la administración pública en materia de igualdad entre mujeres y hombres;</w:t>
      </w:r>
    </w:p>
    <w:p w14:paraId="74707738" w14:textId="77777777" w:rsidR="00667B72" w:rsidRPr="00B05E01" w:rsidRDefault="00667B72" w:rsidP="00667B72">
      <w:pPr>
        <w:jc w:val="both"/>
        <w:rPr>
          <w:rFonts w:ascii="Arial" w:hAnsi="Arial" w:cs="Arial"/>
          <w:sz w:val="20"/>
        </w:rPr>
      </w:pPr>
    </w:p>
    <w:p w14:paraId="199AA59E" w14:textId="77777777" w:rsidR="00667B72" w:rsidRPr="00B05E01" w:rsidRDefault="00667B72" w:rsidP="00667B72">
      <w:pPr>
        <w:jc w:val="both"/>
        <w:rPr>
          <w:rFonts w:ascii="Arial" w:hAnsi="Arial" w:cs="Arial"/>
          <w:sz w:val="20"/>
        </w:rPr>
      </w:pPr>
      <w:r w:rsidRPr="00B05E01">
        <w:rPr>
          <w:rFonts w:ascii="Arial" w:hAnsi="Arial" w:cs="Arial"/>
          <w:sz w:val="20"/>
        </w:rPr>
        <w:t>b) Evaluar el impacto en la sociedad de las políticas y medidas que afecten a mujeres y hombres en materia de igualdad;</w:t>
      </w:r>
    </w:p>
    <w:p w14:paraId="5CD0650E" w14:textId="77777777" w:rsidR="00667B72" w:rsidRPr="00B05E01" w:rsidRDefault="00667B72" w:rsidP="00667B72">
      <w:pPr>
        <w:jc w:val="both"/>
        <w:rPr>
          <w:rFonts w:ascii="Arial" w:hAnsi="Arial" w:cs="Arial"/>
          <w:sz w:val="20"/>
        </w:rPr>
      </w:pPr>
    </w:p>
    <w:p w14:paraId="41C1AEF1" w14:textId="77777777" w:rsidR="00667B72" w:rsidRPr="00B05E01" w:rsidRDefault="00667B72" w:rsidP="00667B72">
      <w:pPr>
        <w:jc w:val="both"/>
        <w:rPr>
          <w:rFonts w:ascii="Arial" w:hAnsi="Arial" w:cs="Arial"/>
          <w:sz w:val="20"/>
        </w:rPr>
      </w:pPr>
      <w:r w:rsidRPr="00B05E01">
        <w:rPr>
          <w:rFonts w:ascii="Arial" w:hAnsi="Arial" w:cs="Arial"/>
          <w:sz w:val="20"/>
        </w:rPr>
        <w:t>c) Proponer la realización de estudios e informes técnicos de diagnóstico sobre la situación de mujeres y hombres en materia de igualdad;</w:t>
      </w:r>
    </w:p>
    <w:p w14:paraId="3E6119C2" w14:textId="77777777" w:rsidR="00667B72" w:rsidRPr="00B05E01" w:rsidRDefault="00667B72" w:rsidP="00667B72">
      <w:pPr>
        <w:jc w:val="both"/>
        <w:rPr>
          <w:rFonts w:ascii="Arial" w:hAnsi="Arial" w:cs="Arial"/>
          <w:sz w:val="20"/>
        </w:rPr>
      </w:pPr>
    </w:p>
    <w:p w14:paraId="2E2608E2" w14:textId="77777777" w:rsidR="00667B72" w:rsidRPr="00B05E01" w:rsidRDefault="00667B72" w:rsidP="00667B72">
      <w:pPr>
        <w:jc w:val="both"/>
        <w:rPr>
          <w:rFonts w:ascii="Arial" w:hAnsi="Arial" w:cs="Arial"/>
          <w:sz w:val="20"/>
        </w:rPr>
      </w:pPr>
      <w:r w:rsidRPr="00B05E01">
        <w:rPr>
          <w:rFonts w:ascii="Arial" w:hAnsi="Arial" w:cs="Arial"/>
          <w:sz w:val="20"/>
        </w:rPr>
        <w:t>d) Difundir información sobre los diversos aspectos relacionados con la igualdad entre mujeres y hombres; y</w:t>
      </w:r>
    </w:p>
    <w:p w14:paraId="042FA50A" w14:textId="77777777" w:rsidR="00667B72" w:rsidRPr="00B05E01" w:rsidRDefault="00667B72" w:rsidP="00667B72">
      <w:pPr>
        <w:jc w:val="both"/>
        <w:rPr>
          <w:rFonts w:ascii="Arial" w:hAnsi="Arial" w:cs="Arial"/>
          <w:sz w:val="20"/>
        </w:rPr>
      </w:pPr>
    </w:p>
    <w:p w14:paraId="32DB296E" w14:textId="77777777" w:rsidR="00667B72" w:rsidRPr="00B05E01" w:rsidRDefault="00667B72" w:rsidP="00667B72">
      <w:pPr>
        <w:jc w:val="both"/>
        <w:rPr>
          <w:rFonts w:ascii="Arial" w:hAnsi="Arial" w:cs="Arial"/>
          <w:sz w:val="20"/>
        </w:rPr>
      </w:pPr>
      <w:r w:rsidRPr="00B05E01">
        <w:rPr>
          <w:rFonts w:ascii="Arial" w:hAnsi="Arial" w:cs="Arial"/>
          <w:sz w:val="20"/>
        </w:rPr>
        <w:t>e) Las demás que sean necesarias para cumplir los fines de la presente Ley.</w:t>
      </w:r>
    </w:p>
    <w:p w14:paraId="1CD12EAA" w14:textId="77777777" w:rsidR="00667B72" w:rsidRPr="00B05E01" w:rsidRDefault="00667B72" w:rsidP="00667B72">
      <w:pPr>
        <w:jc w:val="both"/>
        <w:rPr>
          <w:rFonts w:ascii="Arial" w:hAnsi="Arial" w:cs="Arial"/>
          <w:sz w:val="20"/>
        </w:rPr>
      </w:pPr>
    </w:p>
    <w:p w14:paraId="1FF7F119" w14:textId="77777777" w:rsidR="00667B72" w:rsidRPr="00B05E01" w:rsidRDefault="00667B72" w:rsidP="00667B72">
      <w:pPr>
        <w:jc w:val="both"/>
        <w:rPr>
          <w:rFonts w:ascii="Arial" w:hAnsi="Arial" w:cs="Arial"/>
          <w:b/>
          <w:bCs/>
          <w:sz w:val="20"/>
        </w:rPr>
      </w:pPr>
      <w:r w:rsidRPr="00B05E01">
        <w:rPr>
          <w:rFonts w:ascii="Arial" w:hAnsi="Arial" w:cs="Arial"/>
          <w:b/>
          <w:bCs/>
          <w:sz w:val="20"/>
        </w:rPr>
        <w:t>Artículo 32.</w:t>
      </w:r>
    </w:p>
    <w:p w14:paraId="05E90E8C" w14:textId="77777777" w:rsidR="002D5B1C" w:rsidRPr="00B05E01" w:rsidRDefault="002D5B1C" w:rsidP="00667B72">
      <w:pPr>
        <w:jc w:val="both"/>
        <w:rPr>
          <w:rFonts w:ascii="Arial" w:hAnsi="Arial" w:cs="Arial"/>
          <w:sz w:val="8"/>
          <w:szCs w:val="8"/>
        </w:rPr>
      </w:pPr>
    </w:p>
    <w:p w14:paraId="58DFC8C1" w14:textId="77777777" w:rsidR="00667B72" w:rsidRPr="00B05E01" w:rsidRDefault="00667B72" w:rsidP="00667B72">
      <w:pPr>
        <w:jc w:val="both"/>
        <w:rPr>
          <w:rFonts w:ascii="Arial" w:hAnsi="Arial" w:cs="Arial"/>
          <w:sz w:val="20"/>
        </w:rPr>
      </w:pPr>
      <w:r w:rsidRPr="00B05E01">
        <w:rPr>
          <w:rFonts w:ascii="Arial" w:hAnsi="Arial" w:cs="Arial"/>
          <w:sz w:val="20"/>
        </w:rPr>
        <w:t>De acuerdo con lo establecido en la Ley de la Comisión de Derechos Humanos del Estado de Tamaulipas, ésta podrá recibir quejas, formular recomendaciones y presentar informes especiales en la materia objeto de esta Ley.</w:t>
      </w:r>
    </w:p>
    <w:p w14:paraId="5679EEE4" w14:textId="77777777" w:rsidR="00A43434" w:rsidRDefault="00A43434" w:rsidP="001305C2">
      <w:pPr>
        <w:jc w:val="center"/>
        <w:rPr>
          <w:rFonts w:ascii="Arial" w:hAnsi="Arial" w:cs="Arial"/>
          <w:b/>
          <w:bCs/>
          <w:sz w:val="20"/>
        </w:rPr>
      </w:pPr>
    </w:p>
    <w:p w14:paraId="0FA96942" w14:textId="5C62D45E" w:rsidR="00667B72" w:rsidRPr="00922214" w:rsidRDefault="00667B72" w:rsidP="001305C2">
      <w:pPr>
        <w:jc w:val="center"/>
        <w:rPr>
          <w:rFonts w:ascii="Arial" w:hAnsi="Arial" w:cs="Arial"/>
          <w:b/>
          <w:bCs/>
          <w:sz w:val="20"/>
        </w:rPr>
      </w:pPr>
      <w:r w:rsidRPr="00922214">
        <w:rPr>
          <w:rFonts w:ascii="Arial" w:hAnsi="Arial" w:cs="Arial"/>
          <w:b/>
          <w:bCs/>
          <w:sz w:val="20"/>
        </w:rPr>
        <w:t>CAPÍTULO OCTAVO</w:t>
      </w:r>
    </w:p>
    <w:p w14:paraId="7137BB1A" w14:textId="77777777" w:rsidR="00667B72" w:rsidRPr="00922214" w:rsidRDefault="00667B72" w:rsidP="00667B72">
      <w:pPr>
        <w:jc w:val="center"/>
        <w:rPr>
          <w:rFonts w:ascii="Arial" w:hAnsi="Arial" w:cs="Arial"/>
          <w:b/>
          <w:bCs/>
          <w:sz w:val="20"/>
        </w:rPr>
      </w:pPr>
      <w:r w:rsidRPr="00922214">
        <w:rPr>
          <w:rFonts w:ascii="Arial" w:hAnsi="Arial" w:cs="Arial"/>
          <w:b/>
          <w:bCs/>
          <w:sz w:val="20"/>
        </w:rPr>
        <w:t>DEL INSTITUTO DE LAS MUJERES EN TAMAULIPAS</w:t>
      </w:r>
    </w:p>
    <w:p w14:paraId="0211C225" w14:textId="77777777" w:rsidR="00667B72" w:rsidRPr="00922214" w:rsidRDefault="00667B72" w:rsidP="00667B72">
      <w:pPr>
        <w:jc w:val="center"/>
        <w:rPr>
          <w:rFonts w:ascii="Arial" w:hAnsi="Arial" w:cs="Arial"/>
          <w:b/>
          <w:bCs/>
          <w:sz w:val="20"/>
        </w:rPr>
      </w:pPr>
    </w:p>
    <w:p w14:paraId="7E51B5EB" w14:textId="77777777" w:rsidR="00667B72" w:rsidRPr="00922214" w:rsidRDefault="00667B72" w:rsidP="00667B72">
      <w:pPr>
        <w:jc w:val="center"/>
        <w:rPr>
          <w:rFonts w:ascii="Arial" w:hAnsi="Arial" w:cs="Arial"/>
          <w:b/>
          <w:bCs/>
          <w:sz w:val="20"/>
        </w:rPr>
      </w:pPr>
      <w:r w:rsidRPr="00922214">
        <w:rPr>
          <w:rFonts w:ascii="Arial" w:hAnsi="Arial" w:cs="Arial"/>
          <w:b/>
          <w:bCs/>
          <w:sz w:val="20"/>
        </w:rPr>
        <w:t>SECCIÓN PRIMERA</w:t>
      </w:r>
    </w:p>
    <w:p w14:paraId="1FBCE638"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 DENOMINACIÓN, OBJETO, DOMICILIO Y PATRIMONIO</w:t>
      </w:r>
    </w:p>
    <w:p w14:paraId="2CD8C7D7" w14:textId="77777777" w:rsidR="00667B72" w:rsidRPr="00922214" w:rsidRDefault="00667B72" w:rsidP="00667B72">
      <w:pPr>
        <w:jc w:val="both"/>
        <w:rPr>
          <w:rFonts w:ascii="Arial" w:hAnsi="Arial" w:cs="Arial"/>
          <w:b/>
          <w:bCs/>
          <w:sz w:val="20"/>
        </w:rPr>
      </w:pPr>
    </w:p>
    <w:p w14:paraId="13774040" w14:textId="77777777"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33.</w:t>
      </w:r>
    </w:p>
    <w:p w14:paraId="60E8931E" w14:textId="77777777" w:rsidR="001156CA" w:rsidRPr="001156CA" w:rsidRDefault="001156CA" w:rsidP="00667B72">
      <w:pPr>
        <w:jc w:val="both"/>
        <w:rPr>
          <w:rFonts w:ascii="Arial" w:hAnsi="Arial" w:cs="Arial"/>
          <w:sz w:val="8"/>
          <w:szCs w:val="8"/>
        </w:rPr>
      </w:pPr>
    </w:p>
    <w:p w14:paraId="5560C4C2" w14:textId="77777777" w:rsidR="00667B72" w:rsidRPr="00922214" w:rsidRDefault="00667B72" w:rsidP="00667B72">
      <w:pPr>
        <w:jc w:val="both"/>
        <w:rPr>
          <w:rFonts w:ascii="Arial" w:hAnsi="Arial" w:cs="Arial"/>
          <w:sz w:val="20"/>
        </w:rPr>
      </w:pPr>
      <w:r w:rsidRPr="00922214">
        <w:rPr>
          <w:rFonts w:ascii="Arial" w:hAnsi="Arial" w:cs="Arial"/>
          <w:sz w:val="20"/>
        </w:rPr>
        <w:t>El Instituto es el organismo público descentralizado de la administración pública del Estado, con personalidad jurídica y patrimonio propios, a cargo del cumplimiento de los fines señalados en el artículo 5 de esta Ley, de acuerdo con las atribuciones que la misma u otra disposición legal le confiera. Su denominación será Instituto de las Mujeres en Tamaulipas.</w:t>
      </w:r>
    </w:p>
    <w:p w14:paraId="7C691EAA" w14:textId="77777777" w:rsidR="003807A8" w:rsidRPr="00922214" w:rsidRDefault="003807A8" w:rsidP="00667B72">
      <w:pPr>
        <w:jc w:val="both"/>
        <w:rPr>
          <w:rFonts w:ascii="Arial" w:hAnsi="Arial" w:cs="Arial"/>
          <w:sz w:val="20"/>
        </w:rPr>
      </w:pPr>
    </w:p>
    <w:p w14:paraId="67CA57F1"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34.</w:t>
      </w:r>
    </w:p>
    <w:p w14:paraId="589C9FE0" w14:textId="77777777" w:rsidR="001156CA" w:rsidRPr="001156CA" w:rsidRDefault="001156CA" w:rsidP="00667B72">
      <w:pPr>
        <w:jc w:val="both"/>
        <w:rPr>
          <w:rFonts w:ascii="Arial" w:hAnsi="Arial" w:cs="Arial"/>
          <w:sz w:val="8"/>
          <w:szCs w:val="8"/>
        </w:rPr>
      </w:pPr>
    </w:p>
    <w:p w14:paraId="0BAE40BA" w14:textId="77777777" w:rsidR="00667B72" w:rsidRPr="00922214" w:rsidRDefault="00667B72" w:rsidP="00667B72">
      <w:pPr>
        <w:jc w:val="both"/>
        <w:rPr>
          <w:rFonts w:ascii="Arial" w:hAnsi="Arial" w:cs="Arial"/>
          <w:sz w:val="20"/>
        </w:rPr>
      </w:pPr>
      <w:r w:rsidRPr="00922214">
        <w:rPr>
          <w:rFonts w:ascii="Arial" w:hAnsi="Arial" w:cs="Arial"/>
          <w:sz w:val="20"/>
        </w:rPr>
        <w:t>El Instituto tiene los siguientes objetivos:</w:t>
      </w:r>
    </w:p>
    <w:p w14:paraId="36F5C5B6" w14:textId="77777777" w:rsidR="00667B72" w:rsidRPr="00922214" w:rsidRDefault="00667B72" w:rsidP="00667B72">
      <w:pPr>
        <w:jc w:val="both"/>
        <w:rPr>
          <w:rFonts w:ascii="Arial" w:hAnsi="Arial" w:cs="Arial"/>
          <w:sz w:val="20"/>
        </w:rPr>
      </w:pPr>
    </w:p>
    <w:p w14:paraId="0DAE9C0E" w14:textId="77777777" w:rsidR="00667B72" w:rsidRPr="00922214" w:rsidRDefault="00667B72" w:rsidP="00667B72">
      <w:pPr>
        <w:jc w:val="both"/>
        <w:rPr>
          <w:rFonts w:ascii="Arial" w:hAnsi="Arial" w:cs="Arial"/>
          <w:sz w:val="20"/>
        </w:rPr>
      </w:pPr>
      <w:r w:rsidRPr="00922214">
        <w:rPr>
          <w:rFonts w:ascii="Arial" w:hAnsi="Arial" w:cs="Arial"/>
          <w:sz w:val="20"/>
        </w:rPr>
        <w:t>a) Proponer, fomentar, promover y ejecutar acciones y políticas públicas con perspectiva de género, para lograr la igualdad de género y la igualdad sustantiva, para el desarrollo integral de las mujeres;</w:t>
      </w:r>
    </w:p>
    <w:p w14:paraId="7EA57CC1" w14:textId="77777777" w:rsidR="001156CA" w:rsidRDefault="001156CA" w:rsidP="00667B72">
      <w:pPr>
        <w:jc w:val="both"/>
        <w:rPr>
          <w:rFonts w:ascii="Arial" w:hAnsi="Arial" w:cs="Arial"/>
          <w:sz w:val="20"/>
        </w:rPr>
      </w:pPr>
    </w:p>
    <w:p w14:paraId="2DAFF6BE" w14:textId="77777777" w:rsidR="00667B72" w:rsidRPr="00922214" w:rsidRDefault="00667B72" w:rsidP="00667B72">
      <w:pPr>
        <w:jc w:val="both"/>
        <w:rPr>
          <w:rFonts w:ascii="Arial" w:hAnsi="Arial" w:cs="Arial"/>
          <w:sz w:val="20"/>
        </w:rPr>
      </w:pPr>
      <w:r w:rsidRPr="00922214">
        <w:rPr>
          <w:rFonts w:ascii="Arial" w:hAnsi="Arial" w:cs="Arial"/>
          <w:sz w:val="20"/>
        </w:rPr>
        <w:t>b) Impulsar la cultura de respeto a los derechos humanos y libertades fundamentales de las mujeres, el trato digno a su persona, su participación equitativa en la toma de decisiones sobre los asuntos de toda índole que le impliquen y su acceso a los beneficios del desarrollo;</w:t>
      </w:r>
    </w:p>
    <w:p w14:paraId="5299AFF6" w14:textId="77777777" w:rsidR="00667B72" w:rsidRPr="00922214" w:rsidRDefault="00667B72" w:rsidP="00667B72">
      <w:pPr>
        <w:jc w:val="both"/>
        <w:rPr>
          <w:rFonts w:ascii="Arial" w:hAnsi="Arial" w:cs="Arial"/>
          <w:sz w:val="20"/>
        </w:rPr>
      </w:pPr>
    </w:p>
    <w:p w14:paraId="6D006182" w14:textId="77777777" w:rsidR="00667B72" w:rsidRPr="00922214" w:rsidRDefault="00667B72" w:rsidP="00667B72">
      <w:pPr>
        <w:jc w:val="both"/>
        <w:rPr>
          <w:rFonts w:ascii="Arial" w:hAnsi="Arial" w:cs="Arial"/>
          <w:sz w:val="20"/>
        </w:rPr>
      </w:pPr>
      <w:r w:rsidRPr="00922214">
        <w:rPr>
          <w:rFonts w:ascii="Arial" w:hAnsi="Arial" w:cs="Arial"/>
          <w:sz w:val="20"/>
        </w:rPr>
        <w:t>c) Promover, proteger, difundir y alentar el respeto de los derechos humanos de las niñas y las mujeres, establecidos en la Constitución Política de los Estados Unidos Mexicanos, la Constitución Política del Estado de Tamaulipas y los tratados internacionales ratificados por México;</w:t>
      </w:r>
    </w:p>
    <w:p w14:paraId="42A99CB5" w14:textId="77777777" w:rsidR="00667B72" w:rsidRPr="00922214" w:rsidRDefault="00667B72" w:rsidP="00667B72">
      <w:pPr>
        <w:jc w:val="both"/>
        <w:rPr>
          <w:rFonts w:ascii="Arial" w:hAnsi="Arial" w:cs="Arial"/>
          <w:sz w:val="20"/>
        </w:rPr>
      </w:pPr>
    </w:p>
    <w:p w14:paraId="7FED958E"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d) Elaborar, alentar, poner en marcha y evaluar proyectos y acciones para la igualdad de género y la igualdad sustantiva, a fin de fortalecer el desarrollo integral de las mujeres, así como promover la concertación indispensable para su realización en el ámbito de la sociedad en general;</w:t>
      </w:r>
    </w:p>
    <w:p w14:paraId="588F6591" w14:textId="77777777" w:rsidR="00667B72" w:rsidRPr="00922214" w:rsidRDefault="00667B72" w:rsidP="00667B72">
      <w:pPr>
        <w:jc w:val="both"/>
        <w:rPr>
          <w:rFonts w:ascii="Arial" w:hAnsi="Arial" w:cs="Arial"/>
          <w:sz w:val="20"/>
        </w:rPr>
      </w:pPr>
    </w:p>
    <w:p w14:paraId="1038449E" w14:textId="77777777" w:rsidR="00667B72" w:rsidRPr="00922214" w:rsidRDefault="00667B72" w:rsidP="00667B72">
      <w:pPr>
        <w:jc w:val="both"/>
        <w:rPr>
          <w:rFonts w:ascii="Arial" w:hAnsi="Arial" w:cs="Arial"/>
          <w:sz w:val="20"/>
        </w:rPr>
      </w:pPr>
      <w:r w:rsidRPr="00922214">
        <w:rPr>
          <w:rFonts w:ascii="Arial" w:hAnsi="Arial" w:cs="Arial"/>
          <w:sz w:val="20"/>
        </w:rPr>
        <w:t>e) Establecer vínculos de colaboración permanente con las dependencias y entidades de la administración pública estatal, así como con las autoridades municipales y los sectores social y privado en atención al cumplimiento de sus funciones, para promover y apoyar, en su caso, las políticas, programas y acciones en materia de igualdad de género e igualdad sustantiva;</w:t>
      </w:r>
    </w:p>
    <w:p w14:paraId="59AD2C2D" w14:textId="77777777" w:rsidR="00667B72" w:rsidRPr="00922214" w:rsidRDefault="00667B72" w:rsidP="00667B72">
      <w:pPr>
        <w:jc w:val="both"/>
        <w:rPr>
          <w:rFonts w:ascii="Arial" w:hAnsi="Arial" w:cs="Arial"/>
          <w:sz w:val="20"/>
        </w:rPr>
      </w:pPr>
    </w:p>
    <w:p w14:paraId="63849ED3" w14:textId="77777777" w:rsidR="00667B72" w:rsidRPr="00922214" w:rsidRDefault="00667B72" w:rsidP="00667B72">
      <w:pPr>
        <w:jc w:val="both"/>
        <w:rPr>
          <w:rFonts w:ascii="Arial" w:hAnsi="Arial" w:cs="Arial"/>
          <w:sz w:val="20"/>
        </w:rPr>
      </w:pPr>
      <w:r w:rsidRPr="00922214">
        <w:rPr>
          <w:rFonts w:ascii="Arial" w:hAnsi="Arial" w:cs="Arial"/>
          <w:sz w:val="20"/>
        </w:rPr>
        <w:t>f) Difundir el conjunto de acciones afirmativas y políticas públicas sobre igualdad de género e igualdad sustantiva, a fin de fortalecer el desarrollo integral de las mujeres;</w:t>
      </w:r>
    </w:p>
    <w:p w14:paraId="71CDF4BE" w14:textId="77777777" w:rsidR="00667B72" w:rsidRPr="00922214" w:rsidRDefault="00667B72" w:rsidP="00667B72">
      <w:pPr>
        <w:jc w:val="both"/>
        <w:rPr>
          <w:rFonts w:ascii="Arial" w:hAnsi="Arial" w:cs="Arial"/>
          <w:sz w:val="20"/>
        </w:rPr>
      </w:pPr>
    </w:p>
    <w:p w14:paraId="0533130A" w14:textId="77777777" w:rsidR="00667B72" w:rsidRPr="00922214" w:rsidRDefault="00667B72" w:rsidP="00667B72">
      <w:pPr>
        <w:jc w:val="both"/>
        <w:rPr>
          <w:rFonts w:ascii="Arial" w:hAnsi="Arial" w:cs="Arial"/>
          <w:sz w:val="20"/>
        </w:rPr>
      </w:pPr>
      <w:r w:rsidRPr="00922214">
        <w:rPr>
          <w:rFonts w:ascii="Arial" w:hAnsi="Arial" w:cs="Arial"/>
          <w:sz w:val="20"/>
        </w:rPr>
        <w:t xml:space="preserve">g) Promover </w:t>
      </w:r>
      <w:proofErr w:type="gramStart"/>
      <w:r w:rsidRPr="00922214">
        <w:rPr>
          <w:rFonts w:ascii="Arial" w:hAnsi="Arial" w:cs="Arial"/>
          <w:sz w:val="20"/>
        </w:rPr>
        <w:t>que</w:t>
      </w:r>
      <w:proofErr w:type="gramEnd"/>
      <w:r w:rsidRPr="00922214">
        <w:rPr>
          <w:rFonts w:ascii="Arial" w:hAnsi="Arial" w:cs="Arial"/>
          <w:sz w:val="20"/>
        </w:rPr>
        <w:t xml:space="preserve"> en los anteproyectos de presupuesto de las dependencias y entidades de la administración pública estatal, así como en el presupuesto de egresos de los Ayuntamientos del Estado, se asignen partidas para el financiamiento de los proyectos y acciones vinculados al cumplimiento de los fines previstos en el artículo 5 de esta Ley;</w:t>
      </w:r>
    </w:p>
    <w:p w14:paraId="136E1D69" w14:textId="77777777" w:rsidR="00667B72" w:rsidRPr="00922214" w:rsidRDefault="00667B72" w:rsidP="00667B72">
      <w:pPr>
        <w:jc w:val="both"/>
        <w:rPr>
          <w:rFonts w:ascii="Arial" w:hAnsi="Arial" w:cs="Arial"/>
          <w:sz w:val="20"/>
        </w:rPr>
      </w:pPr>
    </w:p>
    <w:p w14:paraId="026AF028" w14:textId="77777777" w:rsidR="00667B72" w:rsidRPr="00922214" w:rsidRDefault="00667B72" w:rsidP="00667B72">
      <w:pPr>
        <w:jc w:val="both"/>
        <w:rPr>
          <w:rFonts w:ascii="Arial" w:hAnsi="Arial" w:cs="Arial"/>
          <w:sz w:val="20"/>
        </w:rPr>
      </w:pPr>
      <w:r w:rsidRPr="00922214">
        <w:rPr>
          <w:rFonts w:ascii="Arial" w:hAnsi="Arial" w:cs="Arial"/>
          <w:sz w:val="20"/>
        </w:rPr>
        <w:t>h) Impulsar ante las Unidades de Género el registro desagregado por género, así como por edad de las mujeres, si padecen alguna discapacidad, o si se trata de mujeres indígenas, entre otros, que hagan visible los diversos sectores poblacionales, de los proyectos y acciones públicas estatales que tengan relevancia para el conocimiento de la igualdad de género en Tamaulipas; y</w:t>
      </w:r>
    </w:p>
    <w:p w14:paraId="5B8BEC0C" w14:textId="77777777" w:rsidR="00667B72" w:rsidRPr="00922214" w:rsidRDefault="00667B72" w:rsidP="00667B72">
      <w:pPr>
        <w:jc w:val="both"/>
        <w:rPr>
          <w:rFonts w:ascii="Arial" w:hAnsi="Arial" w:cs="Arial"/>
          <w:sz w:val="20"/>
        </w:rPr>
      </w:pPr>
    </w:p>
    <w:p w14:paraId="21EB6713" w14:textId="77777777" w:rsidR="00667B72" w:rsidRPr="00922214" w:rsidRDefault="00667B72" w:rsidP="00667B72">
      <w:pPr>
        <w:jc w:val="both"/>
        <w:rPr>
          <w:rFonts w:ascii="Arial" w:hAnsi="Arial" w:cs="Arial"/>
          <w:sz w:val="20"/>
        </w:rPr>
      </w:pPr>
      <w:r w:rsidRPr="00922214">
        <w:rPr>
          <w:rFonts w:ascii="Arial" w:hAnsi="Arial" w:cs="Arial"/>
          <w:sz w:val="20"/>
        </w:rPr>
        <w:t>i) Promover la cultura de la no violencia, la no discriminación contra las mujeres y la igualdad de género para el fortalecimiento de la democracia.</w:t>
      </w:r>
    </w:p>
    <w:p w14:paraId="5EDDFECB" w14:textId="77777777" w:rsidR="00667B72" w:rsidRPr="00922214" w:rsidRDefault="00667B72" w:rsidP="00667B72">
      <w:pPr>
        <w:jc w:val="both"/>
        <w:rPr>
          <w:rFonts w:ascii="Arial" w:hAnsi="Arial" w:cs="Arial"/>
          <w:sz w:val="20"/>
        </w:rPr>
      </w:pPr>
    </w:p>
    <w:p w14:paraId="0584A91C"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35.</w:t>
      </w:r>
    </w:p>
    <w:p w14:paraId="4D585836" w14:textId="77777777" w:rsidR="00667B72" w:rsidRPr="008E678B" w:rsidRDefault="00667B72" w:rsidP="00667B72">
      <w:pPr>
        <w:jc w:val="both"/>
        <w:rPr>
          <w:rFonts w:ascii="Arial" w:hAnsi="Arial" w:cs="Arial"/>
          <w:sz w:val="8"/>
          <w:szCs w:val="8"/>
        </w:rPr>
      </w:pPr>
    </w:p>
    <w:p w14:paraId="513CDC91" w14:textId="77777777" w:rsidR="00667B72" w:rsidRPr="00922214" w:rsidRDefault="00667B72" w:rsidP="00667B72">
      <w:pPr>
        <w:jc w:val="both"/>
        <w:rPr>
          <w:rFonts w:ascii="Arial" w:hAnsi="Arial" w:cs="Arial"/>
          <w:sz w:val="20"/>
        </w:rPr>
      </w:pPr>
      <w:r w:rsidRPr="00922214">
        <w:rPr>
          <w:rFonts w:ascii="Arial" w:hAnsi="Arial" w:cs="Arial"/>
          <w:sz w:val="20"/>
        </w:rPr>
        <w:t>1. El Instituto tiene su domicilio legal en ciudad de Victoria.</w:t>
      </w:r>
    </w:p>
    <w:p w14:paraId="26E6956C" w14:textId="77777777" w:rsidR="00667B72" w:rsidRPr="00922214" w:rsidRDefault="00667B72" w:rsidP="00667B72">
      <w:pPr>
        <w:jc w:val="both"/>
        <w:rPr>
          <w:rFonts w:ascii="Arial" w:hAnsi="Arial" w:cs="Arial"/>
          <w:sz w:val="20"/>
        </w:rPr>
      </w:pPr>
    </w:p>
    <w:p w14:paraId="76FF158A" w14:textId="77777777" w:rsidR="00667B72" w:rsidRPr="00922214" w:rsidRDefault="00667B72" w:rsidP="00667B72">
      <w:pPr>
        <w:jc w:val="both"/>
        <w:rPr>
          <w:rFonts w:ascii="Arial" w:hAnsi="Arial" w:cs="Arial"/>
          <w:sz w:val="20"/>
        </w:rPr>
      </w:pPr>
      <w:r w:rsidRPr="00922214">
        <w:rPr>
          <w:rFonts w:ascii="Arial" w:hAnsi="Arial" w:cs="Arial"/>
          <w:sz w:val="20"/>
        </w:rPr>
        <w:t>2. Con base en la disponibilidad presupuestal, el Instituto podrá establecer oficinas representativas de carácter regional o municipal.</w:t>
      </w:r>
    </w:p>
    <w:p w14:paraId="32EA5003" w14:textId="77777777" w:rsidR="00667B72" w:rsidRPr="00922214" w:rsidRDefault="00667B72" w:rsidP="00667B72">
      <w:pPr>
        <w:jc w:val="both"/>
        <w:rPr>
          <w:rFonts w:ascii="Arial" w:hAnsi="Arial" w:cs="Arial"/>
          <w:sz w:val="20"/>
        </w:rPr>
      </w:pPr>
    </w:p>
    <w:p w14:paraId="620C46C0" w14:textId="77777777"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36.</w:t>
      </w:r>
    </w:p>
    <w:p w14:paraId="0C030E6B" w14:textId="77777777" w:rsidR="00667B72" w:rsidRPr="008E678B" w:rsidRDefault="00667B72" w:rsidP="00667B72">
      <w:pPr>
        <w:jc w:val="both"/>
        <w:rPr>
          <w:rFonts w:ascii="Arial" w:hAnsi="Arial" w:cs="Arial"/>
          <w:sz w:val="8"/>
          <w:szCs w:val="8"/>
        </w:rPr>
      </w:pPr>
    </w:p>
    <w:p w14:paraId="6C4CCA1A" w14:textId="77777777" w:rsidR="00667B72" w:rsidRPr="00922214" w:rsidRDefault="00667B72" w:rsidP="00667B72">
      <w:pPr>
        <w:jc w:val="both"/>
        <w:rPr>
          <w:rFonts w:ascii="Arial" w:hAnsi="Arial" w:cs="Arial"/>
          <w:sz w:val="20"/>
        </w:rPr>
      </w:pPr>
      <w:r w:rsidRPr="00922214">
        <w:rPr>
          <w:rFonts w:ascii="Arial" w:hAnsi="Arial" w:cs="Arial"/>
          <w:sz w:val="20"/>
        </w:rPr>
        <w:t>El patrimonio del Instituto se constituirá con:</w:t>
      </w:r>
    </w:p>
    <w:p w14:paraId="58F2403B" w14:textId="77777777" w:rsidR="00667B72" w:rsidRPr="00922214" w:rsidRDefault="00667B72" w:rsidP="00667B72">
      <w:pPr>
        <w:jc w:val="both"/>
        <w:rPr>
          <w:rFonts w:ascii="Arial" w:hAnsi="Arial" w:cs="Arial"/>
          <w:sz w:val="20"/>
        </w:rPr>
      </w:pPr>
    </w:p>
    <w:p w14:paraId="6096E9C7" w14:textId="77777777" w:rsidR="00667B72" w:rsidRPr="00922214" w:rsidRDefault="00667B72" w:rsidP="00667B72">
      <w:pPr>
        <w:jc w:val="both"/>
        <w:rPr>
          <w:rFonts w:ascii="Arial" w:hAnsi="Arial" w:cs="Arial"/>
          <w:sz w:val="20"/>
        </w:rPr>
      </w:pPr>
      <w:r w:rsidRPr="00922214">
        <w:rPr>
          <w:rFonts w:ascii="Arial" w:hAnsi="Arial" w:cs="Arial"/>
          <w:sz w:val="20"/>
        </w:rPr>
        <w:t>a) Los recursos que le asigne el Presupuesto de Egresos del Estado;</w:t>
      </w:r>
    </w:p>
    <w:p w14:paraId="18936909" w14:textId="77777777" w:rsidR="00667B72" w:rsidRPr="00922214" w:rsidRDefault="00667B72" w:rsidP="00667B72">
      <w:pPr>
        <w:jc w:val="both"/>
        <w:rPr>
          <w:rFonts w:ascii="Arial" w:hAnsi="Arial" w:cs="Arial"/>
          <w:sz w:val="20"/>
        </w:rPr>
      </w:pPr>
    </w:p>
    <w:p w14:paraId="6A314DC4" w14:textId="77777777" w:rsidR="00667B72" w:rsidRPr="00922214" w:rsidRDefault="00667B72" w:rsidP="00667B72">
      <w:pPr>
        <w:jc w:val="both"/>
        <w:rPr>
          <w:rFonts w:ascii="Arial" w:hAnsi="Arial" w:cs="Arial"/>
          <w:sz w:val="20"/>
        </w:rPr>
      </w:pPr>
      <w:r w:rsidRPr="00922214">
        <w:rPr>
          <w:rFonts w:ascii="Arial" w:hAnsi="Arial" w:cs="Arial"/>
          <w:sz w:val="20"/>
        </w:rPr>
        <w:t>b) Las aportaciones, bienes muebles e inmuebles y demás ingresos provenientes de los gobiernos federal, estatal o municipal;</w:t>
      </w:r>
    </w:p>
    <w:p w14:paraId="00814DB2" w14:textId="77777777" w:rsidR="00667B72" w:rsidRPr="00922214" w:rsidRDefault="00667B72" w:rsidP="00667B72">
      <w:pPr>
        <w:jc w:val="both"/>
        <w:rPr>
          <w:rFonts w:ascii="Arial" w:hAnsi="Arial" w:cs="Arial"/>
          <w:sz w:val="20"/>
        </w:rPr>
      </w:pPr>
    </w:p>
    <w:p w14:paraId="7B8E51F2" w14:textId="77777777" w:rsidR="00667B72" w:rsidRPr="00922214" w:rsidRDefault="00667B72" w:rsidP="00667B72">
      <w:pPr>
        <w:jc w:val="both"/>
        <w:rPr>
          <w:rFonts w:ascii="Arial" w:hAnsi="Arial" w:cs="Arial"/>
          <w:sz w:val="20"/>
        </w:rPr>
      </w:pPr>
      <w:r w:rsidRPr="00922214">
        <w:rPr>
          <w:rFonts w:ascii="Arial" w:hAnsi="Arial" w:cs="Arial"/>
          <w:sz w:val="20"/>
        </w:rPr>
        <w:t>c) Las aportaciones, legados, donaciones y demás liberalidades que reciba de las personas físicas o morales de los sectores social o privado, nacional o extranjero; y</w:t>
      </w:r>
    </w:p>
    <w:p w14:paraId="1DEA982B" w14:textId="77777777" w:rsidR="0087454D" w:rsidRDefault="0087454D" w:rsidP="00667B72">
      <w:pPr>
        <w:jc w:val="both"/>
        <w:rPr>
          <w:rFonts w:ascii="Arial" w:hAnsi="Arial" w:cs="Arial"/>
          <w:sz w:val="20"/>
        </w:rPr>
      </w:pPr>
    </w:p>
    <w:p w14:paraId="4BDC742D" w14:textId="77777777" w:rsidR="00667B72" w:rsidRPr="00922214" w:rsidRDefault="00667B72" w:rsidP="00667B72">
      <w:pPr>
        <w:jc w:val="both"/>
        <w:rPr>
          <w:rFonts w:ascii="Arial" w:hAnsi="Arial" w:cs="Arial"/>
          <w:sz w:val="20"/>
        </w:rPr>
      </w:pPr>
      <w:r w:rsidRPr="00922214">
        <w:rPr>
          <w:rFonts w:ascii="Arial" w:hAnsi="Arial" w:cs="Arial"/>
          <w:sz w:val="20"/>
        </w:rPr>
        <w:t>d) Los rendimientos, recuperaciones, bienes, derechos y demás ingresos que le generen sus bienes, operaciones, actividades o actos que realice.</w:t>
      </w:r>
    </w:p>
    <w:p w14:paraId="6361B1EB" w14:textId="77777777" w:rsidR="00667B72" w:rsidRPr="00922214" w:rsidRDefault="00667B72" w:rsidP="00667B72">
      <w:pPr>
        <w:jc w:val="both"/>
        <w:rPr>
          <w:rFonts w:ascii="Arial" w:hAnsi="Arial" w:cs="Arial"/>
          <w:b/>
          <w:bCs/>
          <w:sz w:val="20"/>
        </w:rPr>
      </w:pPr>
    </w:p>
    <w:p w14:paraId="35F380D4" w14:textId="77777777" w:rsidR="00667B72" w:rsidRPr="00922214" w:rsidRDefault="00667B72" w:rsidP="00667B72">
      <w:pPr>
        <w:jc w:val="both"/>
        <w:rPr>
          <w:rFonts w:ascii="Arial" w:hAnsi="Arial" w:cs="Arial"/>
          <w:b/>
          <w:sz w:val="20"/>
        </w:rPr>
      </w:pPr>
      <w:r w:rsidRPr="00922214">
        <w:rPr>
          <w:rFonts w:ascii="Arial" w:hAnsi="Arial" w:cs="Arial"/>
          <w:b/>
          <w:bCs/>
          <w:sz w:val="20"/>
        </w:rPr>
        <w:t xml:space="preserve">Artículo </w:t>
      </w:r>
      <w:r w:rsidRPr="00922214">
        <w:rPr>
          <w:rFonts w:ascii="Arial" w:hAnsi="Arial" w:cs="Arial"/>
          <w:b/>
          <w:sz w:val="20"/>
        </w:rPr>
        <w:t>37.</w:t>
      </w:r>
    </w:p>
    <w:p w14:paraId="59A2138A" w14:textId="77777777" w:rsidR="008E678B" w:rsidRPr="008E678B" w:rsidRDefault="008E678B" w:rsidP="00667B72">
      <w:pPr>
        <w:jc w:val="both"/>
        <w:rPr>
          <w:rFonts w:ascii="Arial" w:hAnsi="Arial" w:cs="Arial"/>
          <w:sz w:val="8"/>
          <w:szCs w:val="8"/>
        </w:rPr>
      </w:pPr>
    </w:p>
    <w:p w14:paraId="39D47CC2" w14:textId="77777777" w:rsidR="00667B72" w:rsidRPr="00922214" w:rsidRDefault="00667B72" w:rsidP="00667B72">
      <w:pPr>
        <w:jc w:val="both"/>
        <w:rPr>
          <w:rFonts w:ascii="Arial" w:hAnsi="Arial" w:cs="Arial"/>
          <w:sz w:val="20"/>
        </w:rPr>
      </w:pPr>
      <w:r w:rsidRPr="00922214">
        <w:rPr>
          <w:rFonts w:ascii="Arial" w:hAnsi="Arial" w:cs="Arial"/>
          <w:sz w:val="20"/>
        </w:rPr>
        <w:t>1. Para la atención de las situaciones no previstas en el presente ordenamiento, se aplicarán supletoriamente las leyes relativas a la organización de la administración pública estatal, las entidades paraestatales y el derecho común local.</w:t>
      </w:r>
    </w:p>
    <w:p w14:paraId="27C30056" w14:textId="77777777" w:rsidR="00667B72" w:rsidRPr="00922214" w:rsidRDefault="00667B72" w:rsidP="00667B72">
      <w:pPr>
        <w:jc w:val="both"/>
        <w:rPr>
          <w:rFonts w:ascii="Arial" w:hAnsi="Arial" w:cs="Arial"/>
          <w:sz w:val="20"/>
        </w:rPr>
      </w:pPr>
    </w:p>
    <w:p w14:paraId="7EF09F42" w14:textId="77777777" w:rsidR="00667B72" w:rsidRPr="00922214" w:rsidRDefault="00667B72" w:rsidP="00667B72">
      <w:pPr>
        <w:jc w:val="both"/>
        <w:rPr>
          <w:rFonts w:ascii="Arial" w:hAnsi="Arial" w:cs="Arial"/>
          <w:sz w:val="20"/>
        </w:rPr>
      </w:pPr>
      <w:r w:rsidRPr="00922214">
        <w:rPr>
          <w:rFonts w:ascii="Arial" w:hAnsi="Arial" w:cs="Arial"/>
          <w:sz w:val="20"/>
        </w:rPr>
        <w:t>2. Para efectos administrativos, la o el titular de la Secretaría de Bienestar Social, podrá interpretar sus disposiciones, con base a los principios generales del derecho.</w:t>
      </w:r>
    </w:p>
    <w:p w14:paraId="701A93C5" w14:textId="77777777" w:rsidR="008E678B" w:rsidRPr="008E678B" w:rsidRDefault="008E678B" w:rsidP="003807A8">
      <w:pPr>
        <w:rPr>
          <w:rFonts w:ascii="Arial" w:hAnsi="Arial" w:cs="Arial"/>
          <w:bCs/>
          <w:sz w:val="20"/>
        </w:rPr>
      </w:pPr>
    </w:p>
    <w:p w14:paraId="74C5C6F3" w14:textId="77777777" w:rsidR="00A43434" w:rsidRDefault="00A43434" w:rsidP="00667B72">
      <w:pPr>
        <w:jc w:val="center"/>
        <w:rPr>
          <w:rFonts w:ascii="Arial" w:hAnsi="Arial" w:cs="Arial"/>
          <w:b/>
          <w:bCs/>
          <w:sz w:val="20"/>
        </w:rPr>
      </w:pPr>
    </w:p>
    <w:p w14:paraId="3E761628" w14:textId="77777777" w:rsidR="00A43434" w:rsidRDefault="00A43434" w:rsidP="00667B72">
      <w:pPr>
        <w:jc w:val="center"/>
        <w:rPr>
          <w:rFonts w:ascii="Arial" w:hAnsi="Arial" w:cs="Arial"/>
          <w:b/>
          <w:bCs/>
          <w:sz w:val="20"/>
        </w:rPr>
      </w:pPr>
    </w:p>
    <w:p w14:paraId="46A3E2E1" w14:textId="626E59C0" w:rsidR="00667B72" w:rsidRPr="00922214" w:rsidRDefault="00667B72" w:rsidP="00667B72">
      <w:pPr>
        <w:jc w:val="center"/>
        <w:rPr>
          <w:rFonts w:ascii="Arial" w:hAnsi="Arial" w:cs="Arial"/>
          <w:b/>
          <w:bCs/>
          <w:sz w:val="20"/>
        </w:rPr>
      </w:pPr>
      <w:r w:rsidRPr="00922214">
        <w:rPr>
          <w:rFonts w:ascii="Arial" w:hAnsi="Arial" w:cs="Arial"/>
          <w:b/>
          <w:bCs/>
          <w:sz w:val="20"/>
        </w:rPr>
        <w:lastRenderedPageBreak/>
        <w:t>SECCIÓN SEGUNDA</w:t>
      </w:r>
    </w:p>
    <w:p w14:paraId="1843A463"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LAS ATRIBUCIONES DEL INSTITUTO</w:t>
      </w:r>
    </w:p>
    <w:p w14:paraId="76062ADA" w14:textId="77777777" w:rsidR="00667B72" w:rsidRPr="00922214" w:rsidRDefault="00667B72" w:rsidP="00667B72">
      <w:pPr>
        <w:jc w:val="both"/>
        <w:rPr>
          <w:rFonts w:ascii="Arial" w:hAnsi="Arial" w:cs="Arial"/>
          <w:b/>
          <w:bCs/>
          <w:sz w:val="20"/>
        </w:rPr>
      </w:pPr>
    </w:p>
    <w:p w14:paraId="65A6D292"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38.</w:t>
      </w:r>
    </w:p>
    <w:p w14:paraId="4BE9221A" w14:textId="77777777" w:rsidR="004E4C5B" w:rsidRPr="004E4C5B" w:rsidRDefault="004E4C5B" w:rsidP="00667B72">
      <w:pPr>
        <w:jc w:val="both"/>
        <w:rPr>
          <w:rFonts w:ascii="Arial" w:hAnsi="Arial" w:cs="Arial"/>
          <w:sz w:val="8"/>
          <w:szCs w:val="8"/>
        </w:rPr>
      </w:pPr>
    </w:p>
    <w:p w14:paraId="49CE0AF9" w14:textId="77777777" w:rsidR="00667B72" w:rsidRPr="00922214" w:rsidRDefault="00667B72" w:rsidP="00667B72">
      <w:pPr>
        <w:jc w:val="both"/>
        <w:rPr>
          <w:rFonts w:ascii="Arial" w:hAnsi="Arial" w:cs="Arial"/>
          <w:sz w:val="20"/>
        </w:rPr>
      </w:pPr>
      <w:r w:rsidRPr="00922214">
        <w:rPr>
          <w:rFonts w:ascii="Arial" w:hAnsi="Arial" w:cs="Arial"/>
          <w:sz w:val="20"/>
        </w:rPr>
        <w:t>El Instituto tendrá las siguientes atribuciones:</w:t>
      </w:r>
    </w:p>
    <w:p w14:paraId="0087CFE6" w14:textId="77777777" w:rsidR="00667B72" w:rsidRPr="00922214" w:rsidRDefault="00667B72" w:rsidP="00667B72">
      <w:pPr>
        <w:jc w:val="both"/>
        <w:rPr>
          <w:rFonts w:ascii="Arial" w:hAnsi="Arial" w:cs="Arial"/>
          <w:sz w:val="20"/>
        </w:rPr>
      </w:pPr>
    </w:p>
    <w:p w14:paraId="753F4B12" w14:textId="77777777" w:rsidR="00667B72" w:rsidRPr="00922214" w:rsidRDefault="00667B72" w:rsidP="00667B72">
      <w:pPr>
        <w:jc w:val="both"/>
        <w:rPr>
          <w:rFonts w:ascii="Arial" w:hAnsi="Arial" w:cs="Arial"/>
          <w:sz w:val="20"/>
        </w:rPr>
      </w:pPr>
      <w:r w:rsidRPr="00922214">
        <w:rPr>
          <w:rFonts w:ascii="Arial" w:hAnsi="Arial" w:cs="Arial"/>
          <w:sz w:val="20"/>
        </w:rPr>
        <w:t>a) Elaborar el Programa Estatal y coordinar las acciones para su ejecución y cumplimiento;</w:t>
      </w:r>
    </w:p>
    <w:p w14:paraId="182FEB4D" w14:textId="77777777" w:rsidR="00667B72" w:rsidRPr="00922214" w:rsidRDefault="00667B72" w:rsidP="00667B72">
      <w:pPr>
        <w:jc w:val="both"/>
        <w:rPr>
          <w:rFonts w:ascii="Arial" w:hAnsi="Arial" w:cs="Arial"/>
          <w:sz w:val="20"/>
        </w:rPr>
      </w:pPr>
    </w:p>
    <w:p w14:paraId="0162AE6F" w14:textId="77777777" w:rsidR="00667B72" w:rsidRPr="00922214" w:rsidRDefault="00667B72" w:rsidP="00667B72">
      <w:pPr>
        <w:jc w:val="both"/>
        <w:rPr>
          <w:rFonts w:ascii="Arial" w:hAnsi="Arial" w:cs="Arial"/>
          <w:sz w:val="20"/>
        </w:rPr>
      </w:pPr>
      <w:r w:rsidRPr="00922214">
        <w:rPr>
          <w:rFonts w:ascii="Arial" w:hAnsi="Arial" w:cs="Arial"/>
          <w:sz w:val="20"/>
        </w:rPr>
        <w:t>b) Promover, asesorar y coordinar la formulación de políticas públicas con perspectiva de género e impulsar las propuestas de la sociedad, a fin de alcanzar la igualdad de género y la igualdad sustantiva, para el desarrollo de las mujeres en los ámbitos político, económico, social, educativo, laboral, cultural y familiar;</w:t>
      </w:r>
    </w:p>
    <w:p w14:paraId="41CA9A69" w14:textId="77777777" w:rsidR="00667B72" w:rsidRPr="00922214" w:rsidRDefault="00667B72" w:rsidP="00667B72">
      <w:pPr>
        <w:jc w:val="both"/>
        <w:rPr>
          <w:rFonts w:ascii="Arial" w:hAnsi="Arial" w:cs="Arial"/>
          <w:sz w:val="20"/>
        </w:rPr>
      </w:pPr>
    </w:p>
    <w:p w14:paraId="14928FEE" w14:textId="77777777" w:rsidR="00667B72" w:rsidRPr="00922214" w:rsidRDefault="00667B72" w:rsidP="00667B72">
      <w:pPr>
        <w:jc w:val="both"/>
        <w:rPr>
          <w:rFonts w:ascii="Arial" w:hAnsi="Arial" w:cs="Arial"/>
          <w:sz w:val="20"/>
        </w:rPr>
      </w:pPr>
      <w:r w:rsidRPr="00922214">
        <w:rPr>
          <w:rFonts w:ascii="Arial" w:hAnsi="Arial" w:cs="Arial"/>
          <w:sz w:val="20"/>
        </w:rPr>
        <w:t>c) Impulsar la incorporación de la perspectiva de género, los objetivos, estrategias y líneas de acción del Programa Estatal;</w:t>
      </w:r>
    </w:p>
    <w:p w14:paraId="55A85DF9" w14:textId="77777777" w:rsidR="00667B72" w:rsidRPr="00922214" w:rsidRDefault="00667B72" w:rsidP="00667B72">
      <w:pPr>
        <w:jc w:val="both"/>
        <w:rPr>
          <w:rFonts w:ascii="Arial" w:hAnsi="Arial" w:cs="Arial"/>
          <w:sz w:val="20"/>
        </w:rPr>
      </w:pPr>
    </w:p>
    <w:p w14:paraId="372A025C" w14:textId="77777777" w:rsidR="00667B72" w:rsidRPr="00922214" w:rsidRDefault="00667B72" w:rsidP="00667B72">
      <w:pPr>
        <w:jc w:val="both"/>
        <w:rPr>
          <w:rFonts w:ascii="Arial" w:hAnsi="Arial" w:cs="Arial"/>
          <w:sz w:val="20"/>
        </w:rPr>
      </w:pPr>
      <w:r w:rsidRPr="00922214">
        <w:rPr>
          <w:rFonts w:ascii="Arial" w:hAnsi="Arial" w:cs="Arial"/>
          <w:sz w:val="20"/>
        </w:rPr>
        <w:t>d) Establecer y concertar acuerdos y convenios con las autoridades en los tres niveles de gobierno, para promover, con la participación, en su caso, de los sectores social y privado, las políticas públicas, las acciones, programas y proyectos que beneficien a las mujeres y que para tal efecto se establezcan en el Programa Estatal;</w:t>
      </w:r>
    </w:p>
    <w:p w14:paraId="61A94249" w14:textId="77777777" w:rsidR="00667B72" w:rsidRPr="00922214" w:rsidRDefault="00667B72" w:rsidP="00667B72">
      <w:pPr>
        <w:jc w:val="both"/>
        <w:rPr>
          <w:rFonts w:ascii="Arial" w:hAnsi="Arial" w:cs="Arial"/>
          <w:sz w:val="20"/>
        </w:rPr>
      </w:pPr>
    </w:p>
    <w:p w14:paraId="3560D392" w14:textId="77777777" w:rsidR="00667B72" w:rsidRPr="00922214" w:rsidRDefault="00667B72" w:rsidP="00667B72">
      <w:pPr>
        <w:jc w:val="both"/>
        <w:rPr>
          <w:rFonts w:ascii="Arial" w:hAnsi="Arial" w:cs="Arial"/>
          <w:sz w:val="20"/>
        </w:rPr>
      </w:pPr>
      <w:r w:rsidRPr="00922214">
        <w:rPr>
          <w:rFonts w:ascii="Arial" w:hAnsi="Arial" w:cs="Arial"/>
          <w:sz w:val="20"/>
        </w:rPr>
        <w:t>e) Proponer a los sectores social y privado, así como a la generalidad del sector público, proyectos y acciones dirigidos a mejorar la condición social de las mujeres, mediante la realización de acciones tendentes a prevenir, sancionar, atender y eliminar toda forma de discriminación y violencia contra las mujeres;</w:t>
      </w:r>
    </w:p>
    <w:p w14:paraId="5EA154D7" w14:textId="77777777" w:rsidR="00667B72" w:rsidRPr="00922214" w:rsidRDefault="00667B72" w:rsidP="00667B72">
      <w:pPr>
        <w:jc w:val="both"/>
        <w:rPr>
          <w:rFonts w:ascii="Arial" w:hAnsi="Arial" w:cs="Arial"/>
          <w:sz w:val="20"/>
        </w:rPr>
      </w:pPr>
    </w:p>
    <w:p w14:paraId="6E409CE9" w14:textId="77777777" w:rsidR="00667B72" w:rsidRPr="00922214" w:rsidRDefault="00667B72" w:rsidP="00667B72">
      <w:pPr>
        <w:jc w:val="both"/>
        <w:rPr>
          <w:rFonts w:ascii="Arial" w:hAnsi="Arial" w:cs="Arial"/>
          <w:sz w:val="20"/>
        </w:rPr>
      </w:pPr>
      <w:r w:rsidRPr="00922214">
        <w:rPr>
          <w:rFonts w:ascii="Arial" w:hAnsi="Arial" w:cs="Arial"/>
          <w:sz w:val="20"/>
        </w:rPr>
        <w:t>f) Establecer y operar un sistema de seguimiento de los programas federales, estatales y municipales relacionados con la igualdad de género, a fin de fortalecer el desarrollo integral de las mujeres, de conformidad con lo previsto en las leyes y convenios respectivos; y promover la realización de estudios e investigaciones sobre las condiciones políticas, económicas, sociales, culturales y laborales, así como de la posición y situación de las mujeres, con base en dicho sistema;</w:t>
      </w:r>
    </w:p>
    <w:p w14:paraId="3FD08A8F" w14:textId="77777777" w:rsidR="0087454D" w:rsidRDefault="0087454D" w:rsidP="00667B72">
      <w:pPr>
        <w:jc w:val="both"/>
        <w:rPr>
          <w:rFonts w:ascii="Arial" w:hAnsi="Arial" w:cs="Arial"/>
          <w:sz w:val="20"/>
        </w:rPr>
      </w:pPr>
    </w:p>
    <w:p w14:paraId="3E6069CA" w14:textId="77777777" w:rsidR="00667B72" w:rsidRPr="00922214" w:rsidRDefault="00667B72" w:rsidP="00667B72">
      <w:pPr>
        <w:jc w:val="both"/>
        <w:rPr>
          <w:rFonts w:ascii="Arial" w:hAnsi="Arial" w:cs="Arial"/>
          <w:sz w:val="20"/>
        </w:rPr>
      </w:pPr>
      <w:r w:rsidRPr="00922214">
        <w:rPr>
          <w:rFonts w:ascii="Arial" w:hAnsi="Arial" w:cs="Arial"/>
          <w:sz w:val="20"/>
        </w:rPr>
        <w:t>g) Establecer vínculos de colaboración con el Poder Legislativo, Poder Judicial, organismos públicos autónomos y con los Ayuntamientos del Estado, para promover acciones legislativas, jurisdiccionales, administrativas, y reglamentarias, que garanticen a las mujeres la igualdad de derechos y oportunidades de desarrollo integral, así como para impulsar la creación de unidades administrativas de género y los institutos municipales de las mujeres por parte de los propios Ayuntamientos;</w:t>
      </w:r>
    </w:p>
    <w:p w14:paraId="13C73C0F" w14:textId="77777777" w:rsidR="00667B72" w:rsidRPr="00922214" w:rsidRDefault="00667B72" w:rsidP="00667B72">
      <w:pPr>
        <w:jc w:val="both"/>
        <w:rPr>
          <w:rFonts w:ascii="Arial" w:hAnsi="Arial" w:cs="Arial"/>
          <w:sz w:val="20"/>
        </w:rPr>
      </w:pPr>
    </w:p>
    <w:p w14:paraId="5D57BE79" w14:textId="77777777" w:rsidR="00667B72" w:rsidRPr="00922214" w:rsidRDefault="00667B72" w:rsidP="00667B72">
      <w:pPr>
        <w:jc w:val="both"/>
        <w:rPr>
          <w:rFonts w:ascii="Arial" w:hAnsi="Arial" w:cs="Arial"/>
          <w:sz w:val="20"/>
        </w:rPr>
      </w:pPr>
      <w:r w:rsidRPr="00922214">
        <w:rPr>
          <w:rFonts w:ascii="Arial" w:hAnsi="Arial" w:cs="Arial"/>
          <w:sz w:val="20"/>
        </w:rPr>
        <w:t>h) Actuar como órgano de consulta, capacitación y asesoría de las dependencias y entidades de la administración pública estatal, así como de las autoridades municipales y de los sectores social y privado, en materia de igualdad de género y de igualdad sustantiva, a fin de fortalecer el desarrollo integral de las mujeres, cuando así lo requieran;</w:t>
      </w:r>
    </w:p>
    <w:p w14:paraId="0A331C8D" w14:textId="77777777" w:rsidR="00667B72" w:rsidRPr="00922214" w:rsidRDefault="00667B72" w:rsidP="00667B72">
      <w:pPr>
        <w:jc w:val="both"/>
        <w:rPr>
          <w:rFonts w:ascii="Arial" w:hAnsi="Arial" w:cs="Arial"/>
          <w:sz w:val="20"/>
        </w:rPr>
      </w:pPr>
    </w:p>
    <w:p w14:paraId="65DAF29C" w14:textId="77777777" w:rsidR="00667B72" w:rsidRPr="00922214" w:rsidRDefault="00667B72" w:rsidP="00667B72">
      <w:pPr>
        <w:jc w:val="both"/>
        <w:rPr>
          <w:rFonts w:ascii="Arial" w:hAnsi="Arial" w:cs="Arial"/>
          <w:sz w:val="20"/>
        </w:rPr>
      </w:pPr>
      <w:r w:rsidRPr="00922214">
        <w:rPr>
          <w:rFonts w:ascii="Arial" w:hAnsi="Arial" w:cs="Arial"/>
          <w:sz w:val="20"/>
        </w:rPr>
        <w:t>i) Proponer a las autoridades federales, estatales o municipales, según corresponda, la facilitación y simplificación de trámites para el establecimiento y operación de empresas, microempresas y proyectos productivos a cargo de las mujeres o para su beneficio directo;</w:t>
      </w:r>
    </w:p>
    <w:p w14:paraId="1B9A3D04" w14:textId="77777777" w:rsidR="00667B72" w:rsidRPr="00922214" w:rsidRDefault="00667B72" w:rsidP="00667B72">
      <w:pPr>
        <w:jc w:val="both"/>
        <w:rPr>
          <w:rFonts w:ascii="Arial" w:hAnsi="Arial" w:cs="Arial"/>
          <w:sz w:val="20"/>
        </w:rPr>
      </w:pPr>
    </w:p>
    <w:p w14:paraId="07237CFA" w14:textId="77777777" w:rsidR="00667B72" w:rsidRPr="00922214" w:rsidRDefault="00667B72" w:rsidP="00667B72">
      <w:pPr>
        <w:jc w:val="both"/>
        <w:rPr>
          <w:rFonts w:ascii="Arial" w:hAnsi="Arial" w:cs="Arial"/>
          <w:sz w:val="20"/>
        </w:rPr>
      </w:pPr>
      <w:r w:rsidRPr="00922214">
        <w:rPr>
          <w:rFonts w:ascii="Arial" w:hAnsi="Arial" w:cs="Arial"/>
          <w:sz w:val="20"/>
        </w:rPr>
        <w:t>j) Promover e impulsar la realización de programas, acciones y atención para las mujeres adultas mayores, con discapacidad, indígenas, migrantes o en situación de vulnerabilidad, así como incentivar la incorporación de las mujeres con discapacidad a labores remuneradas;</w:t>
      </w:r>
    </w:p>
    <w:p w14:paraId="777E30F9" w14:textId="77777777" w:rsidR="00667B72" w:rsidRPr="00922214" w:rsidRDefault="00667B72" w:rsidP="00667B72">
      <w:pPr>
        <w:jc w:val="both"/>
        <w:rPr>
          <w:rFonts w:ascii="Arial" w:hAnsi="Arial" w:cs="Arial"/>
          <w:sz w:val="20"/>
        </w:rPr>
      </w:pPr>
    </w:p>
    <w:p w14:paraId="3F29BC77" w14:textId="77777777" w:rsidR="00667B72" w:rsidRPr="00922214" w:rsidRDefault="00667B72" w:rsidP="00667B72">
      <w:pPr>
        <w:jc w:val="both"/>
        <w:rPr>
          <w:rFonts w:ascii="Arial" w:hAnsi="Arial" w:cs="Arial"/>
          <w:sz w:val="20"/>
        </w:rPr>
      </w:pPr>
      <w:r w:rsidRPr="00922214">
        <w:rPr>
          <w:rFonts w:ascii="Arial" w:hAnsi="Arial" w:cs="Arial"/>
          <w:sz w:val="20"/>
        </w:rPr>
        <w:t>k) Impulsar la prestación de servicios de seguridad social en apoyo de las madres trabajadoras;</w:t>
      </w:r>
    </w:p>
    <w:p w14:paraId="3F2FEC62" w14:textId="77777777" w:rsidR="00667B72" w:rsidRPr="00922214" w:rsidRDefault="00667B72" w:rsidP="00667B72">
      <w:pPr>
        <w:jc w:val="both"/>
        <w:rPr>
          <w:rFonts w:ascii="Arial" w:hAnsi="Arial" w:cs="Arial"/>
          <w:sz w:val="20"/>
        </w:rPr>
      </w:pPr>
    </w:p>
    <w:p w14:paraId="2C8C4C8F" w14:textId="77777777" w:rsidR="00667B72" w:rsidRPr="00922214" w:rsidRDefault="00667B72" w:rsidP="00667B72">
      <w:pPr>
        <w:jc w:val="both"/>
        <w:rPr>
          <w:rFonts w:ascii="Arial" w:hAnsi="Arial" w:cs="Arial"/>
          <w:sz w:val="20"/>
        </w:rPr>
      </w:pPr>
      <w:r w:rsidRPr="00922214">
        <w:rPr>
          <w:rFonts w:ascii="Arial" w:hAnsi="Arial" w:cs="Arial"/>
          <w:sz w:val="20"/>
        </w:rPr>
        <w:t>l) Fomentar ante las autoridades competentes, que los contenidos y materiales educativos estén libres de prejuicios discriminatorios contra las niñas y las mujeres en general, y que promuevan la igualdad de género y la igualdad sustantiva;</w:t>
      </w:r>
    </w:p>
    <w:p w14:paraId="4FABCB35"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m) Intervenir ante las autoridades competentes, a fin de que se brinde acceso igualitario a la educación y se aliente la permanencia y, en su caso, el reingreso de las mujeres de todas las edades en los distintos niveles y modalidades del sistema educativo, favoreciéndose la igualdad de género y la igualdad sustantiva;</w:t>
      </w:r>
    </w:p>
    <w:p w14:paraId="0C9FA213" w14:textId="77777777" w:rsidR="00667B72" w:rsidRPr="00922214" w:rsidRDefault="00667B72" w:rsidP="00667B72">
      <w:pPr>
        <w:jc w:val="both"/>
        <w:rPr>
          <w:rFonts w:ascii="Arial" w:hAnsi="Arial" w:cs="Arial"/>
          <w:sz w:val="20"/>
        </w:rPr>
      </w:pPr>
    </w:p>
    <w:p w14:paraId="63196301" w14:textId="77777777" w:rsidR="00667B72" w:rsidRPr="00922214" w:rsidRDefault="00667B72" w:rsidP="00667B72">
      <w:pPr>
        <w:jc w:val="both"/>
        <w:rPr>
          <w:rFonts w:ascii="Arial" w:hAnsi="Arial" w:cs="Arial"/>
          <w:sz w:val="20"/>
        </w:rPr>
      </w:pPr>
      <w:r w:rsidRPr="00922214">
        <w:rPr>
          <w:rFonts w:ascii="Arial" w:hAnsi="Arial" w:cs="Arial"/>
          <w:sz w:val="20"/>
        </w:rPr>
        <w:t>n) Promover ante las autoridades de los tres niveles de gobierno en materia de salud, el acceso de las mujeres a servicios integrales de salud, considerando las características particulares de su ciclo de vida y condición social, con dignidad, calidez y calidad;</w:t>
      </w:r>
    </w:p>
    <w:p w14:paraId="5FF80EBA" w14:textId="77777777" w:rsidR="00667B72" w:rsidRPr="00922214" w:rsidRDefault="00667B72" w:rsidP="00667B72">
      <w:pPr>
        <w:jc w:val="both"/>
        <w:rPr>
          <w:rFonts w:ascii="Arial" w:hAnsi="Arial" w:cs="Arial"/>
          <w:sz w:val="20"/>
        </w:rPr>
      </w:pPr>
    </w:p>
    <w:p w14:paraId="4A59EEF4" w14:textId="77777777" w:rsidR="00667B72" w:rsidRPr="00922214" w:rsidRDefault="00667B72" w:rsidP="00667B72">
      <w:pPr>
        <w:jc w:val="both"/>
        <w:rPr>
          <w:rFonts w:ascii="Arial" w:hAnsi="Arial" w:cs="Arial"/>
          <w:sz w:val="20"/>
        </w:rPr>
      </w:pPr>
      <w:r w:rsidRPr="00922214">
        <w:rPr>
          <w:rFonts w:ascii="Arial" w:hAnsi="Arial" w:cs="Arial"/>
          <w:sz w:val="20"/>
        </w:rPr>
        <w:t>ñ) Alentar ante las autoridades de los tres niveles de gobierno en materia de vivienda, el acceso de las mujeres a los programas de financiamiento y adquisición de casas-habitación, sin discriminación;</w:t>
      </w:r>
    </w:p>
    <w:p w14:paraId="7730EA5E" w14:textId="77777777" w:rsidR="00667B72" w:rsidRPr="00922214" w:rsidRDefault="00667B72" w:rsidP="00667B72">
      <w:pPr>
        <w:jc w:val="both"/>
        <w:rPr>
          <w:rFonts w:ascii="Arial" w:hAnsi="Arial" w:cs="Arial"/>
          <w:sz w:val="20"/>
        </w:rPr>
      </w:pPr>
    </w:p>
    <w:p w14:paraId="2A9C0F49" w14:textId="77777777" w:rsidR="00667B72" w:rsidRPr="00922214" w:rsidRDefault="00667B72" w:rsidP="00667B72">
      <w:pPr>
        <w:jc w:val="both"/>
        <w:rPr>
          <w:rFonts w:ascii="Arial" w:hAnsi="Arial" w:cs="Arial"/>
          <w:sz w:val="20"/>
        </w:rPr>
      </w:pPr>
      <w:r w:rsidRPr="00922214">
        <w:rPr>
          <w:rFonts w:ascii="Arial" w:hAnsi="Arial" w:cs="Arial"/>
          <w:sz w:val="20"/>
        </w:rPr>
        <w:t xml:space="preserve">o) Impulsar, en colaboración con las dependencias de la administración pública estatal, acciones de combate a la pobreza, marginación y exclusión de las mujeres de las actividades económicas, sociales y culturales de la Entidad, especialmente en los medios rural y urbano de menor desarrollo; </w:t>
      </w:r>
    </w:p>
    <w:p w14:paraId="4003362A" w14:textId="77777777" w:rsidR="00667B72" w:rsidRPr="00922214" w:rsidRDefault="00667B72" w:rsidP="00667B72">
      <w:pPr>
        <w:jc w:val="both"/>
        <w:rPr>
          <w:rFonts w:ascii="Arial" w:hAnsi="Arial" w:cs="Arial"/>
          <w:b/>
          <w:bCs/>
          <w:sz w:val="20"/>
        </w:rPr>
      </w:pPr>
    </w:p>
    <w:p w14:paraId="5641D082" w14:textId="77777777" w:rsidR="00667B72" w:rsidRPr="00922214" w:rsidRDefault="00667B72" w:rsidP="00667B72">
      <w:pPr>
        <w:jc w:val="both"/>
        <w:rPr>
          <w:rFonts w:ascii="Arial" w:hAnsi="Arial" w:cs="Arial"/>
          <w:sz w:val="20"/>
        </w:rPr>
      </w:pPr>
      <w:r w:rsidRPr="00922214">
        <w:rPr>
          <w:rFonts w:ascii="Arial" w:hAnsi="Arial" w:cs="Arial"/>
          <w:sz w:val="20"/>
        </w:rPr>
        <w:t xml:space="preserve">p) Estimular y fomentar la </w:t>
      </w:r>
      <w:proofErr w:type="gramStart"/>
      <w:r w:rsidRPr="00922214">
        <w:rPr>
          <w:rFonts w:ascii="Arial" w:hAnsi="Arial" w:cs="Arial"/>
          <w:sz w:val="20"/>
        </w:rPr>
        <w:t>participación activa</w:t>
      </w:r>
      <w:proofErr w:type="gramEnd"/>
      <w:r w:rsidRPr="00922214">
        <w:rPr>
          <w:rFonts w:ascii="Arial" w:hAnsi="Arial" w:cs="Arial"/>
          <w:sz w:val="20"/>
        </w:rPr>
        <w:t xml:space="preserve"> de las organizaciones de los sectores social y privado, en la promoción y defensa de los derechos humanos de las mujeres, así como en la igualdad entre mujeres y hombres, en la formulación, ejecución, seguimiento y evaluación de las políticas y acciones públicas orientadas a su desarrollo integral;</w:t>
      </w:r>
    </w:p>
    <w:p w14:paraId="35E8F09B" w14:textId="77777777" w:rsidR="004E4C5B" w:rsidRDefault="004E4C5B" w:rsidP="00667B72">
      <w:pPr>
        <w:jc w:val="both"/>
        <w:rPr>
          <w:rFonts w:ascii="Arial" w:hAnsi="Arial" w:cs="Arial"/>
          <w:sz w:val="20"/>
        </w:rPr>
      </w:pPr>
    </w:p>
    <w:p w14:paraId="44633AEE" w14:textId="77777777" w:rsidR="00667B72" w:rsidRPr="00922214" w:rsidRDefault="00667B72" w:rsidP="00667B72">
      <w:pPr>
        <w:jc w:val="both"/>
        <w:rPr>
          <w:rFonts w:ascii="Arial" w:hAnsi="Arial" w:cs="Arial"/>
          <w:sz w:val="20"/>
        </w:rPr>
      </w:pPr>
      <w:r w:rsidRPr="00922214">
        <w:rPr>
          <w:rFonts w:ascii="Arial" w:hAnsi="Arial" w:cs="Arial"/>
          <w:sz w:val="20"/>
        </w:rPr>
        <w:t>q) Impulsar y difundir acciones tendentes a reconocer públicamente las aportaciones de las mujeres al desarrollo del Estado, así como propiciar que los medios de comunicación brinden publicidad a las actividades que beneficien la igualdad de género, a fin de fortalecer el desarrollo integral de las mujeres;</w:t>
      </w:r>
    </w:p>
    <w:p w14:paraId="2DD8A763" w14:textId="77777777" w:rsidR="00667B72" w:rsidRPr="00922214" w:rsidRDefault="00667B72" w:rsidP="00667B72">
      <w:pPr>
        <w:jc w:val="both"/>
        <w:rPr>
          <w:rFonts w:ascii="Arial" w:hAnsi="Arial" w:cs="Arial"/>
          <w:sz w:val="20"/>
        </w:rPr>
      </w:pPr>
    </w:p>
    <w:p w14:paraId="6B9A3C28" w14:textId="77777777" w:rsidR="00667B72" w:rsidRPr="00922214" w:rsidRDefault="00667B72" w:rsidP="00667B72">
      <w:pPr>
        <w:jc w:val="both"/>
        <w:rPr>
          <w:rFonts w:ascii="Arial" w:hAnsi="Arial" w:cs="Arial"/>
          <w:sz w:val="20"/>
        </w:rPr>
      </w:pPr>
      <w:r w:rsidRPr="00922214">
        <w:rPr>
          <w:rFonts w:ascii="Arial" w:hAnsi="Arial" w:cs="Arial"/>
          <w:sz w:val="20"/>
        </w:rPr>
        <w:t>r) Participar y organizar reuniones y actos de toda índole para el intercambio de experiencias e información en los ámbitos de su competencia, así como promover, producir, publicar y difundir obras y materiales impresos o electrónicos sobre los fines de este ordenamiento;</w:t>
      </w:r>
    </w:p>
    <w:p w14:paraId="5E42C168" w14:textId="77777777" w:rsidR="00667B72" w:rsidRPr="00922214" w:rsidRDefault="00667B72" w:rsidP="00667B72">
      <w:pPr>
        <w:jc w:val="both"/>
        <w:rPr>
          <w:rFonts w:ascii="Arial" w:hAnsi="Arial" w:cs="Arial"/>
          <w:sz w:val="20"/>
        </w:rPr>
      </w:pPr>
      <w:r w:rsidRPr="00922214">
        <w:rPr>
          <w:rFonts w:ascii="Arial" w:hAnsi="Arial" w:cs="Arial"/>
          <w:sz w:val="20"/>
        </w:rPr>
        <w:t>s) Impulsar la cooperación con organizaciones locales, nacionales e internacionales, en materia de apoyo técnico para el cumplimiento de sus fines, así como para la captación de recursos, de conformidad con las disposiciones aplicables;</w:t>
      </w:r>
    </w:p>
    <w:p w14:paraId="4202AE90" w14:textId="77777777" w:rsidR="00667B72" w:rsidRPr="00922214" w:rsidRDefault="00667B72" w:rsidP="00667B72">
      <w:pPr>
        <w:jc w:val="both"/>
        <w:rPr>
          <w:rFonts w:ascii="Arial" w:hAnsi="Arial" w:cs="Arial"/>
          <w:sz w:val="20"/>
        </w:rPr>
      </w:pPr>
    </w:p>
    <w:p w14:paraId="7BEFA6D8" w14:textId="77777777" w:rsidR="00667B72" w:rsidRPr="00922214" w:rsidRDefault="00667B72" w:rsidP="00667B72">
      <w:pPr>
        <w:jc w:val="both"/>
        <w:rPr>
          <w:rFonts w:ascii="Arial" w:hAnsi="Arial" w:cs="Arial"/>
          <w:sz w:val="20"/>
        </w:rPr>
      </w:pPr>
      <w:r w:rsidRPr="00922214">
        <w:rPr>
          <w:rFonts w:ascii="Arial" w:hAnsi="Arial" w:cs="Arial"/>
          <w:sz w:val="20"/>
        </w:rPr>
        <w:t>t) Emitir informes de evaluación periódica sobre el cumplimiento de los objetivos, estrategias y líneas de acción del Programa Estatal, así como coadyuvar en la actualización continua del diagnóstico sobre las condiciones, situación y posición de las mujeres en el Estado, en relación con los avances y operatividad de dicho Programa Estatal, con base en el conocimiento de los indicadores para medir el impacto de las acciones a favor de la igualdad de género y de la igualdad sustantiva;</w:t>
      </w:r>
    </w:p>
    <w:p w14:paraId="33E0B92F" w14:textId="77777777" w:rsidR="00667B72" w:rsidRPr="00922214" w:rsidRDefault="00667B72" w:rsidP="00667B72">
      <w:pPr>
        <w:jc w:val="both"/>
        <w:rPr>
          <w:rFonts w:ascii="Arial" w:hAnsi="Arial" w:cs="Arial"/>
          <w:sz w:val="20"/>
        </w:rPr>
      </w:pPr>
    </w:p>
    <w:p w14:paraId="4F2D1EB5" w14:textId="77777777" w:rsidR="00667B72" w:rsidRPr="00922214" w:rsidRDefault="00667B72" w:rsidP="00667B72">
      <w:pPr>
        <w:jc w:val="both"/>
        <w:rPr>
          <w:rFonts w:ascii="Arial" w:hAnsi="Arial" w:cs="Arial"/>
          <w:sz w:val="20"/>
        </w:rPr>
      </w:pPr>
      <w:r w:rsidRPr="00922214">
        <w:rPr>
          <w:rFonts w:ascii="Arial" w:hAnsi="Arial" w:cs="Arial"/>
          <w:sz w:val="20"/>
        </w:rPr>
        <w:t xml:space="preserve">u) Establecer comunicación y coordinación permanente con las autoridades responsables de seguridad pública y de procuración e impartición de justicia de los tres niveles de gobierno, con objeto de proponer medidas de prevención, atención y sanción contra cualquier forma de violación de los derechos humanos de las mujeres, con especial énfasis en los de la niñez; </w:t>
      </w:r>
    </w:p>
    <w:p w14:paraId="10FFEF68" w14:textId="77777777" w:rsidR="00667B72" w:rsidRPr="00922214" w:rsidRDefault="00667B72" w:rsidP="00667B72">
      <w:pPr>
        <w:jc w:val="both"/>
        <w:rPr>
          <w:rFonts w:ascii="Arial" w:hAnsi="Arial" w:cs="Arial"/>
          <w:sz w:val="20"/>
        </w:rPr>
      </w:pPr>
    </w:p>
    <w:p w14:paraId="4590209A" w14:textId="77777777" w:rsidR="00667B72" w:rsidRPr="00922214" w:rsidRDefault="00667B72" w:rsidP="00667B72">
      <w:pPr>
        <w:jc w:val="both"/>
        <w:rPr>
          <w:rFonts w:ascii="Arial" w:hAnsi="Arial" w:cs="Arial"/>
          <w:sz w:val="20"/>
        </w:rPr>
      </w:pPr>
      <w:r w:rsidRPr="00922214">
        <w:rPr>
          <w:rFonts w:ascii="Arial" w:hAnsi="Arial" w:cs="Arial"/>
          <w:sz w:val="20"/>
        </w:rPr>
        <w:t>v) Promover, elaborar y establecer lineamientos para la creación e implementación de indicadores de género en los programas y acciones de los gobiernos estatal y municipales;</w:t>
      </w:r>
    </w:p>
    <w:p w14:paraId="453F9A26" w14:textId="77777777" w:rsidR="00667B72" w:rsidRPr="00922214" w:rsidRDefault="00667B72" w:rsidP="00667B72">
      <w:pPr>
        <w:jc w:val="both"/>
        <w:rPr>
          <w:rFonts w:ascii="Arial" w:hAnsi="Arial" w:cs="Arial"/>
          <w:sz w:val="20"/>
        </w:rPr>
      </w:pPr>
    </w:p>
    <w:p w14:paraId="3409745B" w14:textId="77777777" w:rsidR="00667B72" w:rsidRPr="00922214" w:rsidRDefault="00667B72" w:rsidP="00667B72">
      <w:pPr>
        <w:jc w:val="both"/>
        <w:rPr>
          <w:rFonts w:ascii="Arial" w:hAnsi="Arial" w:cs="Arial"/>
          <w:sz w:val="20"/>
        </w:rPr>
      </w:pPr>
      <w:r w:rsidRPr="00922214">
        <w:rPr>
          <w:rFonts w:ascii="Arial" w:hAnsi="Arial" w:cs="Arial"/>
          <w:sz w:val="20"/>
        </w:rPr>
        <w:t>w) Concertar y suscribir acuerdos o convenios de colaboración con organismos gubernamentales, no gubernamentales, públicos y privados, para el desarrollo de proyectos que beneficien a las mujeres;</w:t>
      </w:r>
    </w:p>
    <w:p w14:paraId="69C184A6" w14:textId="77777777" w:rsidR="003807A8" w:rsidRDefault="003807A8" w:rsidP="00667B72">
      <w:pPr>
        <w:jc w:val="both"/>
        <w:rPr>
          <w:rFonts w:ascii="Arial" w:hAnsi="Arial" w:cs="Arial"/>
          <w:sz w:val="20"/>
        </w:rPr>
      </w:pPr>
    </w:p>
    <w:p w14:paraId="400AB9FC" w14:textId="77777777" w:rsidR="00667B72" w:rsidRPr="00922214" w:rsidRDefault="00667B72" w:rsidP="00667B72">
      <w:pPr>
        <w:jc w:val="both"/>
        <w:rPr>
          <w:rFonts w:ascii="Arial" w:hAnsi="Arial" w:cs="Arial"/>
          <w:sz w:val="20"/>
        </w:rPr>
      </w:pPr>
      <w:r w:rsidRPr="00922214">
        <w:rPr>
          <w:rFonts w:ascii="Arial" w:hAnsi="Arial" w:cs="Arial"/>
          <w:sz w:val="20"/>
        </w:rPr>
        <w:t>x) Promover entre los tres poderes del Estado y la sociedad, la erradicación de todas las formas de discriminación contra las mujeres, así como acciones dirigidas a mejorar sus condiciones social, económica, política y cultural;</w:t>
      </w:r>
    </w:p>
    <w:p w14:paraId="768DBEAD" w14:textId="77777777" w:rsidR="00667B72" w:rsidRPr="00922214" w:rsidRDefault="00667B72" w:rsidP="00667B72">
      <w:pPr>
        <w:jc w:val="both"/>
        <w:rPr>
          <w:rFonts w:ascii="Arial" w:hAnsi="Arial" w:cs="Arial"/>
          <w:sz w:val="20"/>
        </w:rPr>
      </w:pPr>
    </w:p>
    <w:p w14:paraId="36D8F3A6" w14:textId="77777777" w:rsidR="00667B72" w:rsidRPr="00922214" w:rsidRDefault="00667B72" w:rsidP="00667B72">
      <w:pPr>
        <w:jc w:val="both"/>
        <w:rPr>
          <w:rFonts w:ascii="Arial" w:hAnsi="Arial" w:cs="Arial"/>
          <w:sz w:val="20"/>
        </w:rPr>
      </w:pPr>
      <w:r w:rsidRPr="00922214">
        <w:rPr>
          <w:rFonts w:ascii="Arial" w:hAnsi="Arial" w:cs="Arial"/>
          <w:sz w:val="20"/>
        </w:rPr>
        <w:t>y) Determinar la periodicidad y características de la información que deberán proporcionar las dependencias y entidades de la administración pública estatal, con sujeción a las disposiciones legales aplicables; y</w:t>
      </w:r>
    </w:p>
    <w:p w14:paraId="1B852A14"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z) Las demás que sean necesarias para el cumplimiento de los fines de la presente Ley, así como los objetivos del Sistema Estatal, las que determinen el Estatuto Orgánico y las disposiciones legales aplicables.</w:t>
      </w:r>
    </w:p>
    <w:p w14:paraId="5EAC0E5E" w14:textId="77777777" w:rsidR="003807A8" w:rsidRPr="005912AF" w:rsidRDefault="003807A8" w:rsidP="003807A8">
      <w:pPr>
        <w:rPr>
          <w:rFonts w:ascii="Arial" w:hAnsi="Arial" w:cs="Arial"/>
          <w:bCs/>
          <w:sz w:val="20"/>
        </w:rPr>
      </w:pPr>
    </w:p>
    <w:p w14:paraId="09B00278" w14:textId="77777777" w:rsidR="00667B72" w:rsidRPr="00922214" w:rsidRDefault="00667B72" w:rsidP="00667B72">
      <w:pPr>
        <w:jc w:val="center"/>
        <w:rPr>
          <w:rFonts w:ascii="Arial" w:hAnsi="Arial" w:cs="Arial"/>
          <w:b/>
          <w:bCs/>
          <w:sz w:val="20"/>
        </w:rPr>
      </w:pPr>
      <w:r w:rsidRPr="00922214">
        <w:rPr>
          <w:rFonts w:ascii="Arial" w:hAnsi="Arial" w:cs="Arial"/>
          <w:b/>
          <w:bCs/>
          <w:sz w:val="20"/>
        </w:rPr>
        <w:t>SECCIÓN TERCERA</w:t>
      </w:r>
    </w:p>
    <w:p w14:paraId="405B72A9" w14:textId="77777777" w:rsidR="00667B72" w:rsidRPr="00922214" w:rsidRDefault="00667B72" w:rsidP="00667B72">
      <w:pPr>
        <w:jc w:val="center"/>
        <w:rPr>
          <w:rFonts w:ascii="Arial" w:hAnsi="Arial" w:cs="Arial"/>
          <w:b/>
          <w:bCs/>
          <w:sz w:val="20"/>
        </w:rPr>
      </w:pPr>
      <w:r w:rsidRPr="00922214">
        <w:rPr>
          <w:rFonts w:ascii="Arial" w:hAnsi="Arial" w:cs="Arial"/>
          <w:b/>
          <w:bCs/>
          <w:sz w:val="20"/>
        </w:rPr>
        <w:t>DE LOS ÓRGANOS DEL INSTITUTO</w:t>
      </w:r>
    </w:p>
    <w:p w14:paraId="0F4A98A9" w14:textId="77777777" w:rsidR="00667B72" w:rsidRPr="00922214" w:rsidRDefault="00667B72" w:rsidP="00667B72">
      <w:pPr>
        <w:jc w:val="both"/>
        <w:rPr>
          <w:rFonts w:ascii="Arial" w:hAnsi="Arial" w:cs="Arial"/>
          <w:b/>
          <w:bCs/>
          <w:sz w:val="20"/>
        </w:rPr>
      </w:pPr>
    </w:p>
    <w:p w14:paraId="3BCF4803"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39.</w:t>
      </w:r>
    </w:p>
    <w:p w14:paraId="1A0A72E9" w14:textId="77777777" w:rsidR="00DB1FBA" w:rsidRPr="00DB1FBA" w:rsidRDefault="00DB1FBA" w:rsidP="00667B72">
      <w:pPr>
        <w:jc w:val="both"/>
        <w:rPr>
          <w:rFonts w:ascii="Arial" w:hAnsi="Arial" w:cs="Arial"/>
          <w:sz w:val="8"/>
          <w:szCs w:val="8"/>
        </w:rPr>
      </w:pPr>
    </w:p>
    <w:p w14:paraId="1DE703A1" w14:textId="77777777" w:rsidR="00667B72" w:rsidRPr="00922214" w:rsidRDefault="00667B72" w:rsidP="00667B72">
      <w:pPr>
        <w:jc w:val="both"/>
        <w:rPr>
          <w:rFonts w:ascii="Arial" w:hAnsi="Arial" w:cs="Arial"/>
          <w:sz w:val="20"/>
        </w:rPr>
      </w:pPr>
      <w:r w:rsidRPr="00922214">
        <w:rPr>
          <w:rFonts w:ascii="Arial" w:hAnsi="Arial" w:cs="Arial"/>
          <w:sz w:val="20"/>
        </w:rPr>
        <w:t>1. Para su funcionamiento, el Instituto cuenta con los siguientes órganos:</w:t>
      </w:r>
    </w:p>
    <w:p w14:paraId="4282E6B1" w14:textId="77777777" w:rsidR="00667B72" w:rsidRPr="00922214" w:rsidRDefault="00667B72" w:rsidP="00667B72">
      <w:pPr>
        <w:jc w:val="both"/>
        <w:rPr>
          <w:rFonts w:ascii="Arial" w:hAnsi="Arial" w:cs="Arial"/>
          <w:sz w:val="20"/>
        </w:rPr>
      </w:pPr>
    </w:p>
    <w:p w14:paraId="32D8FEC6" w14:textId="77777777" w:rsidR="00667B72" w:rsidRPr="00922214" w:rsidRDefault="00667B72" w:rsidP="00667B72">
      <w:pPr>
        <w:jc w:val="both"/>
        <w:rPr>
          <w:rFonts w:ascii="Arial" w:hAnsi="Arial" w:cs="Arial"/>
          <w:sz w:val="20"/>
        </w:rPr>
      </w:pPr>
      <w:r w:rsidRPr="00922214">
        <w:rPr>
          <w:rFonts w:ascii="Arial" w:hAnsi="Arial" w:cs="Arial"/>
          <w:sz w:val="20"/>
        </w:rPr>
        <w:t>a) La Junta de Gobierno;</w:t>
      </w:r>
    </w:p>
    <w:p w14:paraId="49B2D00A" w14:textId="77777777" w:rsidR="00667B72" w:rsidRPr="00922214" w:rsidRDefault="00667B72" w:rsidP="00667B72">
      <w:pPr>
        <w:jc w:val="both"/>
        <w:rPr>
          <w:rFonts w:ascii="Arial" w:hAnsi="Arial" w:cs="Arial"/>
          <w:sz w:val="20"/>
        </w:rPr>
      </w:pPr>
    </w:p>
    <w:p w14:paraId="6BE3EEDD" w14:textId="77777777" w:rsidR="00667B72" w:rsidRPr="00922214" w:rsidRDefault="00667B72" w:rsidP="00667B72">
      <w:pPr>
        <w:jc w:val="both"/>
        <w:rPr>
          <w:rFonts w:ascii="Arial" w:hAnsi="Arial" w:cs="Arial"/>
          <w:sz w:val="20"/>
        </w:rPr>
      </w:pPr>
      <w:r w:rsidRPr="00922214">
        <w:rPr>
          <w:rFonts w:ascii="Arial" w:hAnsi="Arial" w:cs="Arial"/>
          <w:sz w:val="20"/>
        </w:rPr>
        <w:t>b) La Dirección General;</w:t>
      </w:r>
    </w:p>
    <w:p w14:paraId="224F8F52" w14:textId="77777777" w:rsidR="00667B72" w:rsidRPr="00922214" w:rsidRDefault="00667B72" w:rsidP="00667B72">
      <w:pPr>
        <w:jc w:val="both"/>
        <w:rPr>
          <w:rFonts w:ascii="Arial" w:hAnsi="Arial" w:cs="Arial"/>
          <w:sz w:val="20"/>
        </w:rPr>
      </w:pPr>
    </w:p>
    <w:p w14:paraId="6139FA27" w14:textId="77777777" w:rsidR="00667B72" w:rsidRPr="00922214" w:rsidRDefault="00667B72" w:rsidP="00667B72">
      <w:pPr>
        <w:jc w:val="both"/>
        <w:rPr>
          <w:rFonts w:ascii="Arial" w:hAnsi="Arial" w:cs="Arial"/>
          <w:sz w:val="20"/>
        </w:rPr>
      </w:pPr>
      <w:r w:rsidRPr="00922214">
        <w:rPr>
          <w:rFonts w:ascii="Arial" w:hAnsi="Arial" w:cs="Arial"/>
          <w:sz w:val="20"/>
        </w:rPr>
        <w:t>c) El Consejo Consultivo Ciudadano; y</w:t>
      </w:r>
    </w:p>
    <w:p w14:paraId="083EA14F" w14:textId="77777777" w:rsidR="00667B72" w:rsidRPr="00922214" w:rsidRDefault="00667B72" w:rsidP="00667B72">
      <w:pPr>
        <w:jc w:val="both"/>
        <w:rPr>
          <w:rFonts w:ascii="Arial" w:hAnsi="Arial" w:cs="Arial"/>
          <w:sz w:val="20"/>
        </w:rPr>
      </w:pPr>
    </w:p>
    <w:p w14:paraId="65BEFFD4" w14:textId="77777777" w:rsidR="00667B72" w:rsidRPr="00922214" w:rsidRDefault="00667B72" w:rsidP="00667B72">
      <w:pPr>
        <w:jc w:val="both"/>
        <w:rPr>
          <w:rFonts w:ascii="Arial" w:hAnsi="Arial" w:cs="Arial"/>
          <w:sz w:val="20"/>
        </w:rPr>
      </w:pPr>
      <w:r w:rsidRPr="00922214">
        <w:rPr>
          <w:rFonts w:ascii="Arial" w:hAnsi="Arial" w:cs="Arial"/>
          <w:sz w:val="20"/>
        </w:rPr>
        <w:t>d) El Órgano de Vigilancia.</w:t>
      </w:r>
    </w:p>
    <w:p w14:paraId="6B6967B1" w14:textId="77777777" w:rsidR="00667B72" w:rsidRPr="00922214" w:rsidRDefault="00667B72" w:rsidP="00667B72">
      <w:pPr>
        <w:jc w:val="both"/>
        <w:rPr>
          <w:rFonts w:ascii="Arial" w:hAnsi="Arial" w:cs="Arial"/>
          <w:sz w:val="20"/>
        </w:rPr>
      </w:pPr>
    </w:p>
    <w:p w14:paraId="45BBDEEC" w14:textId="77777777" w:rsidR="00667B72" w:rsidRPr="00922214" w:rsidRDefault="00667B72" w:rsidP="00667B72">
      <w:pPr>
        <w:jc w:val="both"/>
        <w:rPr>
          <w:rFonts w:ascii="Arial" w:hAnsi="Arial" w:cs="Arial"/>
          <w:sz w:val="20"/>
        </w:rPr>
      </w:pPr>
      <w:r w:rsidRPr="00922214">
        <w:rPr>
          <w:rFonts w:ascii="Arial" w:hAnsi="Arial" w:cs="Arial"/>
          <w:sz w:val="20"/>
        </w:rPr>
        <w:t>2. La Dirección General cuenta con las unidades administrativas que establezca el</w:t>
      </w:r>
      <w:r w:rsidR="00800980">
        <w:rPr>
          <w:rFonts w:ascii="Arial" w:hAnsi="Arial" w:cs="Arial"/>
          <w:sz w:val="20"/>
        </w:rPr>
        <w:t xml:space="preserve"> </w:t>
      </w:r>
      <w:r w:rsidRPr="00922214">
        <w:rPr>
          <w:rFonts w:ascii="Arial" w:hAnsi="Arial" w:cs="Arial"/>
          <w:sz w:val="20"/>
        </w:rPr>
        <w:t>Estatuto Orgánico, cuya expedición corresponde al Ejecutivo del Estado.</w:t>
      </w:r>
    </w:p>
    <w:p w14:paraId="5D3172B9" w14:textId="77777777" w:rsidR="0087454D" w:rsidRPr="00922214" w:rsidRDefault="0087454D" w:rsidP="00667B72">
      <w:pPr>
        <w:jc w:val="both"/>
        <w:rPr>
          <w:rFonts w:ascii="Arial" w:hAnsi="Arial" w:cs="Arial"/>
          <w:sz w:val="20"/>
        </w:rPr>
      </w:pPr>
    </w:p>
    <w:p w14:paraId="4D0B0CB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40.</w:t>
      </w:r>
    </w:p>
    <w:p w14:paraId="3BF34C01" w14:textId="77777777" w:rsidR="00236FC4" w:rsidRPr="00236FC4" w:rsidRDefault="00236FC4" w:rsidP="00667B72">
      <w:pPr>
        <w:jc w:val="both"/>
        <w:rPr>
          <w:rFonts w:ascii="Arial" w:hAnsi="Arial" w:cs="Arial"/>
          <w:sz w:val="8"/>
          <w:szCs w:val="8"/>
        </w:rPr>
      </w:pPr>
    </w:p>
    <w:p w14:paraId="7FB78A71" w14:textId="77777777" w:rsidR="00667B72" w:rsidRPr="00922214" w:rsidRDefault="00667B72" w:rsidP="00667B72">
      <w:pPr>
        <w:jc w:val="both"/>
        <w:rPr>
          <w:rFonts w:ascii="Arial" w:hAnsi="Arial" w:cs="Arial"/>
          <w:sz w:val="20"/>
        </w:rPr>
      </w:pPr>
      <w:r w:rsidRPr="00922214">
        <w:rPr>
          <w:rFonts w:ascii="Arial" w:hAnsi="Arial" w:cs="Arial"/>
          <w:sz w:val="20"/>
        </w:rPr>
        <w:t>1. La Junta de Gobierno es la máxima autoridad del Instituto y se integra por las personas titulares de las dependencias, entidades y representantes siguientes:</w:t>
      </w:r>
    </w:p>
    <w:p w14:paraId="3F470737" w14:textId="77777777" w:rsidR="00667B72" w:rsidRPr="00922214" w:rsidRDefault="00667B72" w:rsidP="00667B72">
      <w:pPr>
        <w:jc w:val="both"/>
        <w:rPr>
          <w:rFonts w:ascii="Arial" w:hAnsi="Arial" w:cs="Arial"/>
          <w:sz w:val="20"/>
        </w:rPr>
      </w:pPr>
    </w:p>
    <w:p w14:paraId="22EC8DB1" w14:textId="77777777" w:rsidR="00667B72" w:rsidRDefault="00667B72" w:rsidP="00667B72">
      <w:pPr>
        <w:jc w:val="both"/>
        <w:rPr>
          <w:rFonts w:ascii="Arial" w:hAnsi="Arial" w:cs="Arial"/>
          <w:sz w:val="20"/>
        </w:rPr>
      </w:pPr>
      <w:r w:rsidRPr="00922214">
        <w:rPr>
          <w:rFonts w:ascii="Arial" w:hAnsi="Arial" w:cs="Arial"/>
          <w:sz w:val="20"/>
        </w:rPr>
        <w:t>a) La Secretaría de Bienestar Social, quien la presidirá;</w:t>
      </w:r>
    </w:p>
    <w:p w14:paraId="60E76173" w14:textId="77777777" w:rsidR="00A43434" w:rsidRPr="00922214" w:rsidRDefault="00A43434" w:rsidP="00667B72">
      <w:pPr>
        <w:jc w:val="both"/>
        <w:rPr>
          <w:rFonts w:ascii="Arial" w:hAnsi="Arial" w:cs="Arial"/>
          <w:sz w:val="20"/>
        </w:rPr>
      </w:pPr>
    </w:p>
    <w:p w14:paraId="10F2C898" w14:textId="77777777" w:rsidR="00667B72" w:rsidRPr="00B05E01" w:rsidRDefault="00667B72" w:rsidP="00667B72">
      <w:pPr>
        <w:jc w:val="both"/>
        <w:rPr>
          <w:rFonts w:ascii="Arial" w:hAnsi="Arial" w:cs="Arial"/>
          <w:sz w:val="20"/>
        </w:rPr>
      </w:pPr>
      <w:r w:rsidRPr="00B05E01">
        <w:rPr>
          <w:rFonts w:ascii="Arial" w:hAnsi="Arial" w:cs="Arial"/>
          <w:sz w:val="20"/>
        </w:rPr>
        <w:t>b) La Secretaría General de Gobierno;</w:t>
      </w:r>
    </w:p>
    <w:p w14:paraId="4D062085" w14:textId="77777777" w:rsidR="00667B72" w:rsidRPr="00B05E01" w:rsidRDefault="00667B72" w:rsidP="00667B72">
      <w:pPr>
        <w:jc w:val="both"/>
        <w:rPr>
          <w:rFonts w:ascii="Arial" w:hAnsi="Arial" w:cs="Arial"/>
          <w:sz w:val="20"/>
        </w:rPr>
      </w:pPr>
    </w:p>
    <w:p w14:paraId="7F1A7C15" w14:textId="77777777" w:rsidR="00667B72" w:rsidRPr="00B05E01" w:rsidRDefault="00667B72" w:rsidP="00667B72">
      <w:pPr>
        <w:jc w:val="both"/>
        <w:rPr>
          <w:rFonts w:ascii="Arial" w:hAnsi="Arial" w:cs="Arial"/>
          <w:sz w:val="20"/>
        </w:rPr>
      </w:pPr>
      <w:r w:rsidRPr="00B05E01">
        <w:rPr>
          <w:rFonts w:ascii="Arial" w:hAnsi="Arial" w:cs="Arial"/>
          <w:sz w:val="20"/>
        </w:rPr>
        <w:t>c) La Secretaría del Trabajo;</w:t>
      </w:r>
    </w:p>
    <w:p w14:paraId="361735CE" w14:textId="77777777" w:rsidR="00667B72" w:rsidRPr="00B05E01" w:rsidRDefault="00667B72" w:rsidP="00667B72">
      <w:pPr>
        <w:jc w:val="both"/>
        <w:rPr>
          <w:rFonts w:ascii="Arial" w:hAnsi="Arial" w:cs="Arial"/>
          <w:sz w:val="20"/>
        </w:rPr>
      </w:pPr>
    </w:p>
    <w:p w14:paraId="3377E333" w14:textId="77777777" w:rsidR="00667B72" w:rsidRPr="00B05E01" w:rsidRDefault="00667B72" w:rsidP="00667B72">
      <w:pPr>
        <w:jc w:val="both"/>
        <w:rPr>
          <w:rFonts w:ascii="Arial" w:hAnsi="Arial" w:cs="Arial"/>
          <w:sz w:val="20"/>
        </w:rPr>
      </w:pPr>
      <w:r w:rsidRPr="00B05E01">
        <w:rPr>
          <w:rFonts w:ascii="Arial" w:hAnsi="Arial" w:cs="Arial"/>
          <w:sz w:val="20"/>
        </w:rPr>
        <w:t>d) La Secretaría de Educación;</w:t>
      </w:r>
    </w:p>
    <w:p w14:paraId="1953DA52" w14:textId="77777777" w:rsidR="00667B72" w:rsidRPr="00B05E01" w:rsidRDefault="00667B72" w:rsidP="00667B72">
      <w:pPr>
        <w:jc w:val="both"/>
        <w:rPr>
          <w:rFonts w:ascii="Arial" w:hAnsi="Arial" w:cs="Arial"/>
          <w:sz w:val="20"/>
        </w:rPr>
      </w:pPr>
    </w:p>
    <w:p w14:paraId="40EB3782" w14:textId="77777777" w:rsidR="00667B72" w:rsidRPr="00B05E01" w:rsidRDefault="00667B72" w:rsidP="00667B72">
      <w:pPr>
        <w:jc w:val="both"/>
        <w:rPr>
          <w:rFonts w:ascii="Arial" w:hAnsi="Arial" w:cs="Arial"/>
          <w:sz w:val="20"/>
        </w:rPr>
      </w:pPr>
      <w:r w:rsidRPr="00B05E01">
        <w:rPr>
          <w:rFonts w:ascii="Arial" w:hAnsi="Arial" w:cs="Arial"/>
          <w:sz w:val="20"/>
        </w:rPr>
        <w:t>e) La Secretaría de Salud;</w:t>
      </w:r>
    </w:p>
    <w:p w14:paraId="1ABD4727" w14:textId="77777777" w:rsidR="00667B72" w:rsidRPr="00B05E01" w:rsidRDefault="00667B72" w:rsidP="00667B72">
      <w:pPr>
        <w:jc w:val="both"/>
        <w:rPr>
          <w:rFonts w:ascii="Arial" w:hAnsi="Arial" w:cs="Arial"/>
          <w:sz w:val="20"/>
        </w:rPr>
      </w:pPr>
    </w:p>
    <w:p w14:paraId="6A5F5D3C" w14:textId="77777777" w:rsidR="00667B72" w:rsidRPr="00B05E01" w:rsidRDefault="00667B72" w:rsidP="00667B72">
      <w:pPr>
        <w:jc w:val="both"/>
        <w:rPr>
          <w:rFonts w:ascii="Arial" w:hAnsi="Arial" w:cs="Arial"/>
          <w:sz w:val="20"/>
        </w:rPr>
      </w:pPr>
      <w:r w:rsidRPr="00B05E01">
        <w:rPr>
          <w:rFonts w:ascii="Arial" w:hAnsi="Arial" w:cs="Arial"/>
          <w:sz w:val="20"/>
        </w:rPr>
        <w:t>f) La Dirección General del Sistema Estatal para el Desarrollo Integral de la Familia;</w:t>
      </w:r>
    </w:p>
    <w:p w14:paraId="6788BE3B" w14:textId="77777777" w:rsidR="00667B72" w:rsidRPr="00B05E01" w:rsidRDefault="00667B72" w:rsidP="00667B72">
      <w:pPr>
        <w:jc w:val="both"/>
        <w:rPr>
          <w:rFonts w:ascii="Arial" w:hAnsi="Arial" w:cs="Arial"/>
          <w:sz w:val="20"/>
        </w:rPr>
      </w:pPr>
    </w:p>
    <w:p w14:paraId="03F6CBCF" w14:textId="77777777" w:rsidR="00667B72" w:rsidRPr="00B05E01" w:rsidRDefault="00667B72" w:rsidP="00667B72">
      <w:pPr>
        <w:jc w:val="both"/>
        <w:rPr>
          <w:rFonts w:ascii="Arial" w:hAnsi="Arial" w:cs="Arial"/>
          <w:sz w:val="20"/>
        </w:rPr>
      </w:pPr>
      <w:r w:rsidRPr="00B05E01">
        <w:rPr>
          <w:rFonts w:ascii="Arial" w:hAnsi="Arial" w:cs="Arial"/>
          <w:sz w:val="20"/>
        </w:rPr>
        <w:t>g) La Comisión de Igualdad de Género del Congreso del Estado Libre y Soberano de Tamaulipas; y</w:t>
      </w:r>
    </w:p>
    <w:p w14:paraId="2DF566AB" w14:textId="77777777" w:rsidR="00B05E01" w:rsidRDefault="00B05E01" w:rsidP="00667B72">
      <w:pPr>
        <w:jc w:val="both"/>
        <w:rPr>
          <w:rFonts w:ascii="Arial" w:hAnsi="Arial" w:cs="Arial"/>
          <w:sz w:val="20"/>
        </w:rPr>
      </w:pPr>
    </w:p>
    <w:p w14:paraId="3A7076E1" w14:textId="77777777" w:rsidR="00667B72" w:rsidRPr="00B05E01" w:rsidRDefault="00667B72" w:rsidP="00667B72">
      <w:pPr>
        <w:jc w:val="both"/>
        <w:rPr>
          <w:rFonts w:ascii="Arial" w:hAnsi="Arial" w:cs="Arial"/>
          <w:sz w:val="20"/>
        </w:rPr>
      </w:pPr>
      <w:r w:rsidRPr="00B05E01">
        <w:rPr>
          <w:rFonts w:ascii="Arial" w:hAnsi="Arial" w:cs="Arial"/>
          <w:sz w:val="20"/>
        </w:rPr>
        <w:t>h) La Presidencia del Consejo Consultivo Ciudadano del Instituto.</w:t>
      </w:r>
    </w:p>
    <w:p w14:paraId="078D5787" w14:textId="77777777" w:rsidR="00667B72" w:rsidRPr="00B05E01" w:rsidRDefault="00667B72" w:rsidP="00667B72">
      <w:pPr>
        <w:jc w:val="both"/>
        <w:rPr>
          <w:rFonts w:ascii="Arial" w:hAnsi="Arial" w:cs="Arial"/>
          <w:sz w:val="20"/>
        </w:rPr>
      </w:pPr>
    </w:p>
    <w:p w14:paraId="54639BF3" w14:textId="77777777" w:rsidR="00667B72" w:rsidRPr="00B05E01" w:rsidRDefault="00667B72" w:rsidP="00667B72">
      <w:pPr>
        <w:jc w:val="both"/>
        <w:rPr>
          <w:rFonts w:ascii="Arial" w:hAnsi="Arial" w:cs="Arial"/>
          <w:sz w:val="20"/>
        </w:rPr>
      </w:pPr>
      <w:r w:rsidRPr="00B05E01">
        <w:rPr>
          <w:rFonts w:ascii="Arial" w:hAnsi="Arial" w:cs="Arial"/>
          <w:sz w:val="20"/>
        </w:rPr>
        <w:t>2. Las y los integrantes de la Junta de Gobierno nombrarán a su respectivo suplente, quien deberá desempeñar una función del nivel administrativo inmediato inferior.</w:t>
      </w:r>
    </w:p>
    <w:p w14:paraId="0C62A52D" w14:textId="77777777" w:rsidR="00667B72" w:rsidRPr="00B05E01" w:rsidRDefault="00667B72" w:rsidP="00667B72">
      <w:pPr>
        <w:jc w:val="both"/>
        <w:rPr>
          <w:rFonts w:ascii="Arial" w:hAnsi="Arial" w:cs="Arial"/>
          <w:sz w:val="20"/>
        </w:rPr>
      </w:pPr>
    </w:p>
    <w:p w14:paraId="3F677867" w14:textId="77777777" w:rsidR="003807A8" w:rsidRPr="00B05E01" w:rsidRDefault="00667B72" w:rsidP="00667B72">
      <w:pPr>
        <w:jc w:val="both"/>
        <w:rPr>
          <w:rFonts w:ascii="Arial" w:hAnsi="Arial" w:cs="Arial"/>
          <w:sz w:val="20"/>
        </w:rPr>
      </w:pPr>
      <w:r w:rsidRPr="00B05E01">
        <w:rPr>
          <w:rFonts w:ascii="Arial" w:hAnsi="Arial" w:cs="Arial"/>
          <w:sz w:val="20"/>
        </w:rPr>
        <w:t>3. La Junta de Gobierno, de acuerdo con el tema que se trate en su agenda, podrá invitar a las y los representantes de entidades estatales, instituciones públicas federales, estatales o municipales, así como de organizaciones de los sectores social o privado, quienes tendrán derecho de voz.</w:t>
      </w:r>
    </w:p>
    <w:p w14:paraId="7F82E513" w14:textId="77777777" w:rsidR="00B05E01" w:rsidRDefault="00B05E01" w:rsidP="00667B72">
      <w:pPr>
        <w:jc w:val="both"/>
        <w:rPr>
          <w:rFonts w:ascii="Arial" w:hAnsi="Arial" w:cs="Arial"/>
          <w:b/>
          <w:bCs/>
          <w:sz w:val="20"/>
        </w:rPr>
      </w:pPr>
    </w:p>
    <w:p w14:paraId="5B9B0C0D"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41.</w:t>
      </w:r>
    </w:p>
    <w:p w14:paraId="662A3C31" w14:textId="77777777" w:rsidR="00236FC4" w:rsidRPr="00236FC4" w:rsidRDefault="00236FC4" w:rsidP="00667B72">
      <w:pPr>
        <w:jc w:val="both"/>
        <w:rPr>
          <w:rFonts w:ascii="Arial" w:hAnsi="Arial" w:cs="Arial"/>
          <w:sz w:val="8"/>
          <w:szCs w:val="8"/>
        </w:rPr>
      </w:pPr>
    </w:p>
    <w:p w14:paraId="7D540C19" w14:textId="77777777" w:rsidR="00667B72" w:rsidRPr="00922214" w:rsidRDefault="00667B72" w:rsidP="00667B72">
      <w:pPr>
        <w:jc w:val="both"/>
        <w:rPr>
          <w:rFonts w:ascii="Arial" w:hAnsi="Arial" w:cs="Arial"/>
          <w:sz w:val="20"/>
        </w:rPr>
      </w:pPr>
      <w:r w:rsidRPr="00922214">
        <w:rPr>
          <w:rFonts w:ascii="Arial" w:hAnsi="Arial" w:cs="Arial"/>
          <w:sz w:val="20"/>
        </w:rPr>
        <w:t>Para el cumplimiento de las atribuciones del Instituto, la Junta de Gobierno tendrá las siguientes facultades:</w:t>
      </w:r>
    </w:p>
    <w:p w14:paraId="1C61154B" w14:textId="77777777" w:rsidR="00667B72" w:rsidRPr="00922214" w:rsidRDefault="00667B72" w:rsidP="00667B72">
      <w:pPr>
        <w:jc w:val="both"/>
        <w:rPr>
          <w:rFonts w:ascii="Arial" w:hAnsi="Arial" w:cs="Arial"/>
          <w:sz w:val="20"/>
        </w:rPr>
      </w:pPr>
    </w:p>
    <w:p w14:paraId="537A9B9D" w14:textId="77777777" w:rsidR="00667B72" w:rsidRPr="00922214" w:rsidRDefault="00667B72" w:rsidP="00667B72">
      <w:pPr>
        <w:jc w:val="both"/>
        <w:rPr>
          <w:rFonts w:ascii="Arial" w:hAnsi="Arial" w:cs="Arial"/>
          <w:sz w:val="20"/>
        </w:rPr>
      </w:pPr>
      <w:r w:rsidRPr="00922214">
        <w:rPr>
          <w:rFonts w:ascii="Arial" w:hAnsi="Arial" w:cs="Arial"/>
          <w:sz w:val="20"/>
        </w:rPr>
        <w:t>a) Establecer en congruencia con el Plan Estatal de Desarrollo, las políticas generales, los proyectos y las acciones a las que deberá sujetarse el Instituto;</w:t>
      </w:r>
    </w:p>
    <w:p w14:paraId="21B0A6CF" w14:textId="77777777" w:rsidR="00667B72" w:rsidRPr="00922214" w:rsidRDefault="00667B72" w:rsidP="00667B72">
      <w:pPr>
        <w:jc w:val="both"/>
        <w:rPr>
          <w:rFonts w:ascii="Arial" w:hAnsi="Arial" w:cs="Arial"/>
          <w:sz w:val="20"/>
        </w:rPr>
      </w:pPr>
    </w:p>
    <w:p w14:paraId="10FC25B3"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b) Aprobar el Programa Anual de Trabajo del Instituto, el cual deberá ser congruente con las previsiones del Plan Estatal de Desarrollo;</w:t>
      </w:r>
    </w:p>
    <w:p w14:paraId="343EF6FB" w14:textId="77777777" w:rsidR="00667B72" w:rsidRPr="00922214" w:rsidRDefault="00667B72" w:rsidP="00667B72">
      <w:pPr>
        <w:jc w:val="both"/>
        <w:rPr>
          <w:rFonts w:ascii="Arial" w:hAnsi="Arial" w:cs="Arial"/>
          <w:sz w:val="20"/>
        </w:rPr>
      </w:pPr>
    </w:p>
    <w:p w14:paraId="6E95C270" w14:textId="77777777" w:rsidR="00667B72" w:rsidRPr="00922214" w:rsidRDefault="00667B72" w:rsidP="00667B72">
      <w:pPr>
        <w:jc w:val="both"/>
        <w:rPr>
          <w:rFonts w:ascii="Arial" w:hAnsi="Arial" w:cs="Arial"/>
          <w:sz w:val="20"/>
        </w:rPr>
      </w:pPr>
      <w:r w:rsidRPr="00922214">
        <w:rPr>
          <w:rFonts w:ascii="Arial" w:hAnsi="Arial" w:cs="Arial"/>
          <w:sz w:val="20"/>
        </w:rPr>
        <w:t>c) Conocer, revisar y, en su caso, aprobar, los informes periódicos que rinda la o el titular de la Dirección General, el proyecto de presupuesto de egresos del Instituto, los ingresos que no provengan del Presupuesto de Egresos del Estado, los estados financieros y las cuentas públicas trimestrales que debe presentar el Instituto, con la intervención correspondiente del Órgano de Vigilancia;</w:t>
      </w:r>
    </w:p>
    <w:p w14:paraId="025138EE" w14:textId="77777777" w:rsidR="00667B72" w:rsidRPr="00922214" w:rsidRDefault="00667B72" w:rsidP="00667B72">
      <w:pPr>
        <w:jc w:val="both"/>
        <w:rPr>
          <w:rFonts w:ascii="Arial" w:hAnsi="Arial" w:cs="Arial"/>
          <w:sz w:val="20"/>
        </w:rPr>
      </w:pPr>
    </w:p>
    <w:p w14:paraId="0101A7DB" w14:textId="77777777" w:rsidR="00667B72" w:rsidRPr="00922214" w:rsidRDefault="00667B72" w:rsidP="00667B72">
      <w:pPr>
        <w:jc w:val="both"/>
        <w:rPr>
          <w:rFonts w:ascii="Arial" w:hAnsi="Arial" w:cs="Arial"/>
          <w:sz w:val="20"/>
        </w:rPr>
      </w:pPr>
      <w:r w:rsidRPr="00922214">
        <w:rPr>
          <w:rFonts w:ascii="Arial" w:hAnsi="Arial" w:cs="Arial"/>
          <w:sz w:val="20"/>
        </w:rPr>
        <w:t>d) Aprobar la apertura de oficinas regionales o de carácter municipal del Instituto, de conformidad con la disponibilidad presupuestal;</w:t>
      </w:r>
    </w:p>
    <w:p w14:paraId="3791222D" w14:textId="77777777" w:rsidR="00667B72" w:rsidRPr="00922214" w:rsidRDefault="00667B72" w:rsidP="00667B72">
      <w:pPr>
        <w:jc w:val="both"/>
        <w:rPr>
          <w:rFonts w:ascii="Arial" w:hAnsi="Arial" w:cs="Arial"/>
          <w:sz w:val="20"/>
        </w:rPr>
      </w:pPr>
    </w:p>
    <w:p w14:paraId="55D8E9DD" w14:textId="77777777" w:rsidR="00667B72" w:rsidRPr="00922214" w:rsidRDefault="00667B72" w:rsidP="00667B72">
      <w:pPr>
        <w:jc w:val="both"/>
        <w:rPr>
          <w:rFonts w:ascii="Arial" w:hAnsi="Arial" w:cs="Arial"/>
          <w:sz w:val="20"/>
        </w:rPr>
      </w:pPr>
      <w:r w:rsidRPr="00922214">
        <w:rPr>
          <w:rFonts w:ascii="Arial" w:hAnsi="Arial" w:cs="Arial"/>
          <w:sz w:val="20"/>
        </w:rPr>
        <w:t>e) Conformar grupos de trabajo temáticos de carácter temporal para el estudio o la atención de asuntos específicos;</w:t>
      </w:r>
    </w:p>
    <w:p w14:paraId="7D90A1FE" w14:textId="77777777" w:rsidR="00667B72" w:rsidRPr="00922214" w:rsidRDefault="00667B72" w:rsidP="00667B72">
      <w:pPr>
        <w:jc w:val="both"/>
        <w:rPr>
          <w:rFonts w:ascii="Arial" w:hAnsi="Arial" w:cs="Arial"/>
          <w:sz w:val="20"/>
        </w:rPr>
      </w:pPr>
    </w:p>
    <w:p w14:paraId="30A37DE4" w14:textId="77777777" w:rsidR="00667B72" w:rsidRPr="00922214" w:rsidRDefault="00667B72" w:rsidP="00667B72">
      <w:pPr>
        <w:jc w:val="both"/>
        <w:rPr>
          <w:rFonts w:ascii="Arial" w:hAnsi="Arial" w:cs="Arial"/>
          <w:sz w:val="20"/>
        </w:rPr>
      </w:pPr>
      <w:r w:rsidRPr="00922214">
        <w:rPr>
          <w:rFonts w:ascii="Arial" w:hAnsi="Arial" w:cs="Arial"/>
          <w:sz w:val="20"/>
        </w:rPr>
        <w:t>f) Aprobar, sustentadas en las leyes aplicables, las políticas, proyectos y acciones que regulen los convenios, contratos y acuerdos que celebre el Instituto;</w:t>
      </w:r>
    </w:p>
    <w:p w14:paraId="0B216DF8" w14:textId="77777777" w:rsidR="00667B72" w:rsidRPr="00922214" w:rsidRDefault="00667B72" w:rsidP="00667B72">
      <w:pPr>
        <w:jc w:val="both"/>
        <w:rPr>
          <w:rFonts w:ascii="Arial" w:hAnsi="Arial" w:cs="Arial"/>
          <w:sz w:val="20"/>
        </w:rPr>
      </w:pPr>
    </w:p>
    <w:p w14:paraId="1C848A47" w14:textId="77777777" w:rsidR="00667B72" w:rsidRPr="00922214" w:rsidRDefault="00667B72" w:rsidP="00667B72">
      <w:pPr>
        <w:jc w:val="both"/>
        <w:rPr>
          <w:rFonts w:ascii="Arial" w:hAnsi="Arial" w:cs="Arial"/>
          <w:sz w:val="20"/>
        </w:rPr>
      </w:pPr>
      <w:r w:rsidRPr="00922214">
        <w:rPr>
          <w:rFonts w:ascii="Arial" w:hAnsi="Arial" w:cs="Arial"/>
          <w:sz w:val="20"/>
        </w:rPr>
        <w:t>g) Establecer con base en la legislación aplicable, las normas internas en materia de adquisiciones, arrendamientos y contratación de bienes y servicios que requiera el Instituto;</w:t>
      </w:r>
    </w:p>
    <w:p w14:paraId="23B98EB3" w14:textId="77777777" w:rsidR="00667B72" w:rsidRPr="00922214" w:rsidRDefault="00667B72" w:rsidP="00667B72">
      <w:pPr>
        <w:jc w:val="both"/>
        <w:rPr>
          <w:rFonts w:ascii="Arial" w:hAnsi="Arial" w:cs="Arial"/>
          <w:sz w:val="20"/>
        </w:rPr>
      </w:pPr>
    </w:p>
    <w:p w14:paraId="20A438C1" w14:textId="77777777" w:rsidR="00667B72" w:rsidRPr="00922214" w:rsidRDefault="00667B72" w:rsidP="00667B72">
      <w:pPr>
        <w:jc w:val="both"/>
        <w:rPr>
          <w:rFonts w:ascii="Arial" w:hAnsi="Arial" w:cs="Arial"/>
          <w:sz w:val="20"/>
        </w:rPr>
      </w:pPr>
      <w:r w:rsidRPr="00922214">
        <w:rPr>
          <w:rFonts w:ascii="Arial" w:hAnsi="Arial" w:cs="Arial"/>
          <w:sz w:val="20"/>
        </w:rPr>
        <w:t>h) Proponer al Ejecutivo del Estado el Estatuto Orgánico del Instituto;</w:t>
      </w:r>
    </w:p>
    <w:p w14:paraId="572201C7" w14:textId="77777777" w:rsidR="00667B72" w:rsidRPr="00922214" w:rsidRDefault="00667B72" w:rsidP="00667B72">
      <w:pPr>
        <w:jc w:val="both"/>
        <w:rPr>
          <w:rFonts w:ascii="Arial" w:hAnsi="Arial" w:cs="Arial"/>
          <w:sz w:val="20"/>
        </w:rPr>
      </w:pPr>
    </w:p>
    <w:p w14:paraId="4EAB1BF0" w14:textId="77777777" w:rsidR="00667B72" w:rsidRPr="00922214" w:rsidRDefault="00667B72" w:rsidP="00667B72">
      <w:pPr>
        <w:jc w:val="both"/>
        <w:rPr>
          <w:rFonts w:ascii="Arial" w:hAnsi="Arial" w:cs="Arial"/>
          <w:sz w:val="20"/>
        </w:rPr>
      </w:pPr>
      <w:r w:rsidRPr="00922214">
        <w:rPr>
          <w:rFonts w:ascii="Arial" w:hAnsi="Arial" w:cs="Arial"/>
          <w:sz w:val="20"/>
        </w:rPr>
        <w:t>i) Aprobar los manuales de organización, de procedimientos y de atención al público;</w:t>
      </w:r>
    </w:p>
    <w:p w14:paraId="155BAE91" w14:textId="77777777" w:rsidR="00667B72" w:rsidRPr="00922214" w:rsidRDefault="00667B72" w:rsidP="00667B72">
      <w:pPr>
        <w:jc w:val="both"/>
        <w:rPr>
          <w:rFonts w:ascii="Arial" w:hAnsi="Arial" w:cs="Arial"/>
          <w:sz w:val="20"/>
        </w:rPr>
      </w:pPr>
    </w:p>
    <w:p w14:paraId="7944A51F" w14:textId="77777777" w:rsidR="00667B72" w:rsidRPr="00922214" w:rsidRDefault="00667B72" w:rsidP="00667B72">
      <w:pPr>
        <w:jc w:val="both"/>
        <w:rPr>
          <w:rFonts w:ascii="Arial" w:hAnsi="Arial" w:cs="Arial"/>
          <w:sz w:val="20"/>
        </w:rPr>
      </w:pPr>
      <w:r w:rsidRPr="00922214">
        <w:rPr>
          <w:rFonts w:ascii="Arial" w:hAnsi="Arial" w:cs="Arial"/>
          <w:sz w:val="20"/>
        </w:rPr>
        <w:t>j) Conocer, revisar y, en su caso, aprobar los convenios de colaboración que hayan de celebrarse con los sectores público, social o privado;</w:t>
      </w:r>
    </w:p>
    <w:p w14:paraId="597F9C28" w14:textId="77777777" w:rsidR="00667B72" w:rsidRPr="00922214" w:rsidRDefault="00667B72" w:rsidP="00667B72">
      <w:pPr>
        <w:jc w:val="both"/>
        <w:rPr>
          <w:rFonts w:ascii="Arial" w:hAnsi="Arial" w:cs="Arial"/>
          <w:sz w:val="20"/>
        </w:rPr>
      </w:pPr>
    </w:p>
    <w:p w14:paraId="0F969B27" w14:textId="77777777" w:rsidR="00667B72" w:rsidRPr="00922214" w:rsidRDefault="00667B72" w:rsidP="00667B72">
      <w:pPr>
        <w:jc w:val="both"/>
        <w:rPr>
          <w:rFonts w:ascii="Arial" w:hAnsi="Arial" w:cs="Arial"/>
          <w:sz w:val="20"/>
        </w:rPr>
      </w:pPr>
      <w:r w:rsidRPr="00922214">
        <w:rPr>
          <w:rFonts w:ascii="Arial" w:hAnsi="Arial" w:cs="Arial"/>
          <w:sz w:val="20"/>
        </w:rPr>
        <w:t>k) Conocer y, en su caso, aprobar la· aceptación de herencias, legados, donaciones y demás liberalidades;</w:t>
      </w:r>
    </w:p>
    <w:p w14:paraId="1FCADADF" w14:textId="77777777" w:rsidR="00667B72" w:rsidRPr="00922214" w:rsidRDefault="00667B72" w:rsidP="00667B72">
      <w:pPr>
        <w:jc w:val="both"/>
        <w:rPr>
          <w:rFonts w:ascii="Arial" w:hAnsi="Arial" w:cs="Arial"/>
          <w:sz w:val="20"/>
        </w:rPr>
      </w:pPr>
    </w:p>
    <w:p w14:paraId="443B5D3A" w14:textId="77777777" w:rsidR="00667B72" w:rsidRPr="00922214" w:rsidRDefault="00667B72" w:rsidP="00667B72">
      <w:pPr>
        <w:jc w:val="both"/>
        <w:rPr>
          <w:rFonts w:ascii="Arial" w:hAnsi="Arial" w:cs="Arial"/>
          <w:sz w:val="20"/>
        </w:rPr>
      </w:pPr>
      <w:r w:rsidRPr="00922214">
        <w:rPr>
          <w:rFonts w:ascii="Arial" w:hAnsi="Arial" w:cs="Arial"/>
          <w:sz w:val="20"/>
        </w:rPr>
        <w:t>l) Aprobar el otorgamiento de estímulos y reconocimientos a mujeres que se hubieren destacado por sus actividades a favor de la igualdad de género a fin de fortalecer el desarrollo integral de la mujer;</w:t>
      </w:r>
    </w:p>
    <w:p w14:paraId="34744719" w14:textId="77777777" w:rsidR="00667B72" w:rsidRPr="00922214" w:rsidRDefault="00667B72" w:rsidP="00667B72">
      <w:pPr>
        <w:jc w:val="both"/>
        <w:rPr>
          <w:rFonts w:ascii="Arial" w:hAnsi="Arial" w:cs="Arial"/>
          <w:sz w:val="20"/>
        </w:rPr>
      </w:pPr>
    </w:p>
    <w:p w14:paraId="6BD8596E" w14:textId="77777777" w:rsidR="00667B72" w:rsidRPr="00922214" w:rsidRDefault="00667B72" w:rsidP="00667B72">
      <w:pPr>
        <w:jc w:val="both"/>
        <w:rPr>
          <w:rFonts w:ascii="Arial" w:hAnsi="Arial" w:cs="Arial"/>
          <w:sz w:val="20"/>
        </w:rPr>
      </w:pPr>
      <w:r w:rsidRPr="00922214">
        <w:rPr>
          <w:rFonts w:ascii="Arial" w:hAnsi="Arial" w:cs="Arial"/>
          <w:sz w:val="20"/>
        </w:rPr>
        <w:t>m) Expedir la convocatoria para la integración del Consejo Consultivo Ciudadano;</w:t>
      </w:r>
    </w:p>
    <w:p w14:paraId="65EBB883" w14:textId="77777777" w:rsidR="00236FC4" w:rsidRDefault="00236FC4" w:rsidP="00667B72">
      <w:pPr>
        <w:jc w:val="both"/>
        <w:rPr>
          <w:rFonts w:ascii="Arial" w:hAnsi="Arial" w:cs="Arial"/>
          <w:sz w:val="20"/>
        </w:rPr>
      </w:pPr>
    </w:p>
    <w:p w14:paraId="1F1254A1" w14:textId="77777777" w:rsidR="00667B72" w:rsidRPr="00922214" w:rsidRDefault="00667B72" w:rsidP="00667B72">
      <w:pPr>
        <w:jc w:val="both"/>
        <w:rPr>
          <w:rFonts w:ascii="Arial" w:hAnsi="Arial" w:cs="Arial"/>
          <w:sz w:val="20"/>
        </w:rPr>
      </w:pPr>
      <w:r w:rsidRPr="00922214">
        <w:rPr>
          <w:rFonts w:ascii="Arial" w:hAnsi="Arial" w:cs="Arial"/>
          <w:sz w:val="20"/>
        </w:rPr>
        <w:t>n) Adoptar los acuerdos necesarios para el ejercicio de las atribuciones del Instituto; y</w:t>
      </w:r>
    </w:p>
    <w:p w14:paraId="1D457291" w14:textId="77777777" w:rsidR="00667B72" w:rsidRPr="00922214" w:rsidRDefault="00667B72" w:rsidP="00667B72">
      <w:pPr>
        <w:jc w:val="both"/>
        <w:rPr>
          <w:rFonts w:ascii="Arial" w:hAnsi="Arial" w:cs="Arial"/>
          <w:sz w:val="20"/>
        </w:rPr>
      </w:pPr>
    </w:p>
    <w:p w14:paraId="0C48E27F" w14:textId="77777777" w:rsidR="00667B72" w:rsidRPr="006250CB" w:rsidRDefault="00667B72" w:rsidP="00667B72">
      <w:pPr>
        <w:jc w:val="both"/>
        <w:rPr>
          <w:rFonts w:ascii="Arial" w:hAnsi="Arial" w:cs="Arial"/>
          <w:sz w:val="20"/>
        </w:rPr>
      </w:pPr>
      <w:r w:rsidRPr="00922214">
        <w:rPr>
          <w:rFonts w:ascii="Arial" w:hAnsi="Arial" w:cs="Arial"/>
          <w:sz w:val="20"/>
        </w:rPr>
        <w:t>ñ) Las demás, que se requieran para el cumplimiento de los objetivos del Sistema Estatal y las que determinen el Estatuto Orgánico del Instituto y otras disposiciones legales aplicables.</w:t>
      </w:r>
    </w:p>
    <w:p w14:paraId="6325CFFE" w14:textId="77777777" w:rsidR="00B05E01" w:rsidRDefault="00B05E01" w:rsidP="00667B72">
      <w:pPr>
        <w:jc w:val="center"/>
        <w:rPr>
          <w:rFonts w:ascii="Arial" w:hAnsi="Arial" w:cs="Arial"/>
          <w:b/>
          <w:bCs/>
          <w:sz w:val="20"/>
        </w:rPr>
      </w:pPr>
    </w:p>
    <w:p w14:paraId="3CA92368" w14:textId="77777777" w:rsidR="00667B72" w:rsidRPr="00922214" w:rsidRDefault="00667B72" w:rsidP="00667B72">
      <w:pPr>
        <w:jc w:val="center"/>
        <w:rPr>
          <w:rFonts w:ascii="Arial" w:hAnsi="Arial" w:cs="Arial"/>
          <w:b/>
          <w:bCs/>
          <w:sz w:val="20"/>
        </w:rPr>
      </w:pPr>
      <w:r w:rsidRPr="00922214">
        <w:rPr>
          <w:rFonts w:ascii="Arial" w:hAnsi="Arial" w:cs="Arial"/>
          <w:b/>
          <w:bCs/>
          <w:sz w:val="20"/>
        </w:rPr>
        <w:t>SECCIÓN CUARTA</w:t>
      </w:r>
    </w:p>
    <w:p w14:paraId="3FC02858"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LAS SESIONES</w:t>
      </w:r>
    </w:p>
    <w:p w14:paraId="49D89075" w14:textId="77777777" w:rsidR="00667B72" w:rsidRPr="00922214" w:rsidRDefault="00667B72" w:rsidP="00667B72">
      <w:pPr>
        <w:jc w:val="both"/>
        <w:rPr>
          <w:rFonts w:ascii="Arial" w:hAnsi="Arial" w:cs="Arial"/>
          <w:b/>
          <w:bCs/>
          <w:sz w:val="20"/>
        </w:rPr>
      </w:pPr>
    </w:p>
    <w:p w14:paraId="142AC634"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42.</w:t>
      </w:r>
    </w:p>
    <w:p w14:paraId="4802695E" w14:textId="77777777" w:rsidR="00236FC4" w:rsidRPr="00236FC4" w:rsidRDefault="00236FC4" w:rsidP="00667B72">
      <w:pPr>
        <w:jc w:val="both"/>
        <w:rPr>
          <w:rFonts w:ascii="Arial" w:hAnsi="Arial" w:cs="Arial"/>
          <w:sz w:val="8"/>
          <w:szCs w:val="8"/>
        </w:rPr>
      </w:pPr>
    </w:p>
    <w:p w14:paraId="1F9128FF" w14:textId="77777777" w:rsidR="00667B72" w:rsidRPr="00922214" w:rsidRDefault="00667B72" w:rsidP="00667B72">
      <w:pPr>
        <w:jc w:val="both"/>
        <w:rPr>
          <w:rFonts w:ascii="Arial" w:hAnsi="Arial" w:cs="Arial"/>
          <w:sz w:val="20"/>
        </w:rPr>
      </w:pPr>
      <w:r w:rsidRPr="00922214">
        <w:rPr>
          <w:rFonts w:ascii="Arial" w:hAnsi="Arial" w:cs="Arial"/>
          <w:sz w:val="20"/>
        </w:rPr>
        <w:t>1. La Junta de Gobierno celebrará sus sesiones ordinarias cada tres meses, y extraordinarias cuantas veces sea necesario.</w:t>
      </w:r>
    </w:p>
    <w:p w14:paraId="1EDE7D0E" w14:textId="77777777" w:rsidR="00667B72" w:rsidRPr="00922214" w:rsidRDefault="00667B72" w:rsidP="00667B72">
      <w:pPr>
        <w:jc w:val="both"/>
        <w:rPr>
          <w:rFonts w:ascii="Arial" w:hAnsi="Arial" w:cs="Arial"/>
          <w:sz w:val="20"/>
        </w:rPr>
      </w:pPr>
    </w:p>
    <w:p w14:paraId="58704153" w14:textId="77777777" w:rsidR="00667B72" w:rsidRPr="00922214" w:rsidRDefault="00667B72" w:rsidP="00667B72">
      <w:pPr>
        <w:jc w:val="both"/>
        <w:rPr>
          <w:rFonts w:ascii="Arial" w:hAnsi="Arial" w:cs="Arial"/>
          <w:sz w:val="20"/>
        </w:rPr>
      </w:pPr>
      <w:r w:rsidRPr="00922214">
        <w:rPr>
          <w:rFonts w:ascii="Arial" w:hAnsi="Arial" w:cs="Arial"/>
          <w:sz w:val="20"/>
        </w:rPr>
        <w:t>2. La Presidencia de la Junta de Gobierno determinará la fecha para la celebración de las sesiones ordinarias, así como la pertinencia de convocar a sesión extraordinaria; pero deberá convocarla cuando se lo soliciten, al menos una tercera parte de sus integrantes.</w:t>
      </w:r>
    </w:p>
    <w:p w14:paraId="6586F2AE" w14:textId="77777777" w:rsidR="00667B72" w:rsidRPr="00922214" w:rsidRDefault="00667B72" w:rsidP="00667B72">
      <w:pPr>
        <w:jc w:val="both"/>
        <w:rPr>
          <w:rFonts w:ascii="Arial" w:hAnsi="Arial" w:cs="Arial"/>
          <w:sz w:val="20"/>
        </w:rPr>
      </w:pPr>
    </w:p>
    <w:p w14:paraId="0518DBC6" w14:textId="77777777" w:rsidR="00667B72" w:rsidRPr="00922214" w:rsidRDefault="00667B72" w:rsidP="00667B72">
      <w:pPr>
        <w:jc w:val="both"/>
        <w:rPr>
          <w:rFonts w:ascii="Arial" w:hAnsi="Arial" w:cs="Arial"/>
          <w:sz w:val="20"/>
        </w:rPr>
      </w:pPr>
      <w:r w:rsidRPr="00922214">
        <w:rPr>
          <w:rFonts w:ascii="Arial" w:hAnsi="Arial" w:cs="Arial"/>
          <w:sz w:val="20"/>
        </w:rPr>
        <w:t>3. La convocatoria deberá hacerse por escrito y notificarse con antelación de cuando menos tres días hábiles para sesiones ordinarias, y de un día hábil para las extraordinarias, con la salvedad de que estas últimas podrán convocarse el mismo día en situaciones que así lo ameriten.</w:t>
      </w:r>
    </w:p>
    <w:p w14:paraId="25B3F740" w14:textId="77777777" w:rsidR="00667B72" w:rsidRPr="00922214" w:rsidRDefault="00667B72" w:rsidP="00667B72">
      <w:pPr>
        <w:jc w:val="both"/>
        <w:rPr>
          <w:rFonts w:ascii="Arial" w:hAnsi="Arial" w:cs="Arial"/>
          <w:sz w:val="20"/>
        </w:rPr>
      </w:pPr>
    </w:p>
    <w:p w14:paraId="04210E32"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4. La inasistencia de las y los integrantes de la Junta de Gobierno a sus sesiones deberá comunicarse a la Dirección General del Instituto, por cualquier medio escrito con al menos veinticuatro horas de antelación a su celebración, en el caso de las ordinarias, y doce horas antes para las extraordinarias, excepto para las sesiones que se convoquen para celebrarse el mismo día.</w:t>
      </w:r>
    </w:p>
    <w:p w14:paraId="032A53A2" w14:textId="77777777" w:rsidR="00667B72" w:rsidRPr="00922214" w:rsidRDefault="00667B72" w:rsidP="00667B72">
      <w:pPr>
        <w:jc w:val="both"/>
        <w:rPr>
          <w:rFonts w:ascii="Arial" w:hAnsi="Arial" w:cs="Arial"/>
          <w:sz w:val="20"/>
        </w:rPr>
      </w:pPr>
    </w:p>
    <w:p w14:paraId="09D71B90" w14:textId="77777777" w:rsidR="00667B72" w:rsidRPr="00922214" w:rsidRDefault="00667B72" w:rsidP="00667B72">
      <w:pPr>
        <w:jc w:val="both"/>
        <w:rPr>
          <w:rFonts w:ascii="Arial" w:hAnsi="Arial" w:cs="Arial"/>
          <w:sz w:val="20"/>
        </w:rPr>
      </w:pPr>
      <w:r w:rsidRPr="00922214">
        <w:rPr>
          <w:rFonts w:ascii="Arial" w:hAnsi="Arial" w:cs="Arial"/>
          <w:sz w:val="20"/>
        </w:rPr>
        <w:t>5. La Junta de Gobierno sesionará válidamente con la asistencia de por lo menos la mitad más uno de sus integrantes, entre ellos, la o el titular de la Presidencia. Las resoluciones se tomarán por votación mayoritaria de las y los presentes. En caso de empate, la Presidencia de la Junta de Gobierno tendrá el voto decisorio.</w:t>
      </w:r>
    </w:p>
    <w:p w14:paraId="1C490F27" w14:textId="77777777" w:rsidR="00667B72" w:rsidRPr="00922214" w:rsidRDefault="00667B72" w:rsidP="00667B72">
      <w:pPr>
        <w:jc w:val="both"/>
        <w:rPr>
          <w:rFonts w:ascii="Arial" w:hAnsi="Arial" w:cs="Arial"/>
          <w:sz w:val="20"/>
        </w:rPr>
      </w:pPr>
    </w:p>
    <w:p w14:paraId="39D6F93D" w14:textId="77777777" w:rsidR="00667B72" w:rsidRPr="00922214" w:rsidRDefault="00667B72" w:rsidP="00667B72">
      <w:pPr>
        <w:jc w:val="both"/>
        <w:rPr>
          <w:rFonts w:ascii="Arial" w:hAnsi="Arial" w:cs="Arial"/>
          <w:sz w:val="20"/>
        </w:rPr>
      </w:pPr>
      <w:r w:rsidRPr="00922214">
        <w:rPr>
          <w:rFonts w:ascii="Arial" w:hAnsi="Arial" w:cs="Arial"/>
          <w:sz w:val="20"/>
        </w:rPr>
        <w:t>6. Las y los titulares de la Junta de Gobierno tendrán derecho a voz y voto; en su ausencia estos derechos corresponderán a sus respectivos suplentes.</w:t>
      </w:r>
    </w:p>
    <w:p w14:paraId="07247EF4" w14:textId="77777777" w:rsidR="00667B72" w:rsidRPr="00922214" w:rsidRDefault="00667B72" w:rsidP="00667B72">
      <w:pPr>
        <w:jc w:val="both"/>
        <w:rPr>
          <w:rFonts w:ascii="Arial" w:hAnsi="Arial" w:cs="Arial"/>
          <w:sz w:val="20"/>
        </w:rPr>
      </w:pPr>
    </w:p>
    <w:p w14:paraId="1E271416" w14:textId="77777777" w:rsidR="00667B72" w:rsidRPr="00922214" w:rsidRDefault="00667B72" w:rsidP="00667B72">
      <w:pPr>
        <w:jc w:val="both"/>
        <w:rPr>
          <w:rFonts w:ascii="Arial" w:hAnsi="Arial" w:cs="Arial"/>
          <w:sz w:val="20"/>
        </w:rPr>
      </w:pPr>
      <w:r w:rsidRPr="00922214">
        <w:rPr>
          <w:rFonts w:ascii="Arial" w:hAnsi="Arial" w:cs="Arial"/>
          <w:sz w:val="20"/>
        </w:rPr>
        <w:t>7. Las y los titulares de la Dirección General y del Órgano de Vigilancia del Instituto, asistirán a las sesiones de la Junta de Gobierno y tendrán únicamente derecho a voz.</w:t>
      </w:r>
    </w:p>
    <w:p w14:paraId="5C3A415E" w14:textId="77777777" w:rsidR="00667B72" w:rsidRPr="00922214" w:rsidRDefault="00667B72" w:rsidP="00667B72">
      <w:pPr>
        <w:jc w:val="both"/>
        <w:rPr>
          <w:rFonts w:ascii="Arial" w:hAnsi="Arial" w:cs="Arial"/>
          <w:sz w:val="20"/>
        </w:rPr>
      </w:pPr>
    </w:p>
    <w:p w14:paraId="41EAA7E3" w14:textId="77777777" w:rsidR="00667B72" w:rsidRPr="00922214" w:rsidRDefault="00667B72" w:rsidP="00667B72">
      <w:pPr>
        <w:jc w:val="both"/>
        <w:rPr>
          <w:rFonts w:ascii="Arial" w:hAnsi="Arial" w:cs="Arial"/>
          <w:sz w:val="20"/>
        </w:rPr>
      </w:pPr>
      <w:r w:rsidRPr="00922214">
        <w:rPr>
          <w:rFonts w:ascii="Arial" w:hAnsi="Arial" w:cs="Arial"/>
          <w:sz w:val="20"/>
        </w:rPr>
        <w:t>8. Los acuerdos de la Junta de Gobierno versarán sobre los asuntos incluidos en el orden del día, salvo supuestos de urgencia que se darán a conocer a la Junta de Gobierno con ese carácter y que la misma acepte incluir y considerar por el voto de la mayoría de sus integrantes.</w:t>
      </w:r>
    </w:p>
    <w:p w14:paraId="62378927" w14:textId="77777777" w:rsidR="00667B72" w:rsidRPr="00922214" w:rsidRDefault="00667B72" w:rsidP="00667B72">
      <w:pPr>
        <w:jc w:val="both"/>
        <w:rPr>
          <w:rFonts w:ascii="Arial" w:hAnsi="Arial" w:cs="Arial"/>
          <w:sz w:val="20"/>
        </w:rPr>
      </w:pPr>
    </w:p>
    <w:p w14:paraId="07958745" w14:textId="77777777" w:rsidR="00B05E01" w:rsidRPr="00922214" w:rsidRDefault="00667B72" w:rsidP="00667B72">
      <w:pPr>
        <w:jc w:val="both"/>
        <w:rPr>
          <w:rFonts w:ascii="Arial" w:hAnsi="Arial" w:cs="Arial"/>
          <w:sz w:val="20"/>
        </w:rPr>
      </w:pPr>
      <w:r w:rsidRPr="00922214">
        <w:rPr>
          <w:rFonts w:ascii="Arial" w:hAnsi="Arial" w:cs="Arial"/>
          <w:sz w:val="20"/>
        </w:rPr>
        <w:t>9. De cada sesión, la Dirección General del Instituto levantará acta circunstanciada, la cual será firmada por quien haya presidido la misma, así como por la o el titular de la propia Dirección General.</w:t>
      </w:r>
    </w:p>
    <w:p w14:paraId="19D89197" w14:textId="77777777" w:rsidR="001305C2" w:rsidRDefault="001305C2" w:rsidP="00667B72">
      <w:pPr>
        <w:jc w:val="center"/>
        <w:rPr>
          <w:rFonts w:ascii="Arial" w:hAnsi="Arial" w:cs="Arial"/>
          <w:b/>
          <w:bCs/>
          <w:sz w:val="20"/>
        </w:rPr>
      </w:pPr>
    </w:p>
    <w:p w14:paraId="067ADB5E" w14:textId="77777777" w:rsidR="001305C2" w:rsidRDefault="001305C2" w:rsidP="00A43434">
      <w:pPr>
        <w:rPr>
          <w:rFonts w:ascii="Arial" w:hAnsi="Arial" w:cs="Arial"/>
          <w:b/>
          <w:bCs/>
          <w:sz w:val="20"/>
        </w:rPr>
      </w:pPr>
    </w:p>
    <w:p w14:paraId="0E731D57" w14:textId="2F5FBA4D" w:rsidR="00667B72" w:rsidRPr="00922214" w:rsidRDefault="00667B72" w:rsidP="00667B72">
      <w:pPr>
        <w:jc w:val="center"/>
        <w:rPr>
          <w:rFonts w:ascii="Arial" w:hAnsi="Arial" w:cs="Arial"/>
          <w:b/>
          <w:bCs/>
          <w:sz w:val="20"/>
        </w:rPr>
      </w:pPr>
      <w:r w:rsidRPr="00922214">
        <w:rPr>
          <w:rFonts w:ascii="Arial" w:hAnsi="Arial" w:cs="Arial"/>
          <w:b/>
          <w:bCs/>
          <w:sz w:val="20"/>
        </w:rPr>
        <w:t>SECCIÓN QUINTA</w:t>
      </w:r>
    </w:p>
    <w:p w14:paraId="713939B7"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 DIRECCIÓN GENERAL</w:t>
      </w:r>
    </w:p>
    <w:p w14:paraId="3B681AA4" w14:textId="77777777" w:rsidR="00667B72" w:rsidRPr="00922214" w:rsidRDefault="00667B72" w:rsidP="00667B72">
      <w:pPr>
        <w:jc w:val="center"/>
        <w:rPr>
          <w:rFonts w:ascii="Arial" w:hAnsi="Arial" w:cs="Arial"/>
          <w:b/>
          <w:bCs/>
          <w:sz w:val="20"/>
        </w:rPr>
      </w:pPr>
    </w:p>
    <w:p w14:paraId="23D2D47B"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43.</w:t>
      </w:r>
    </w:p>
    <w:p w14:paraId="6A2E306C" w14:textId="77777777" w:rsidR="00236FC4" w:rsidRPr="00236FC4" w:rsidRDefault="00236FC4" w:rsidP="00667B72">
      <w:pPr>
        <w:jc w:val="both"/>
        <w:rPr>
          <w:rFonts w:ascii="Arial" w:hAnsi="Arial" w:cs="Arial"/>
          <w:sz w:val="8"/>
          <w:szCs w:val="8"/>
        </w:rPr>
      </w:pPr>
    </w:p>
    <w:p w14:paraId="090492DA" w14:textId="77777777" w:rsidR="00667B72" w:rsidRPr="00922214" w:rsidRDefault="00667B72" w:rsidP="00667B72">
      <w:pPr>
        <w:jc w:val="both"/>
        <w:rPr>
          <w:rFonts w:ascii="Arial" w:hAnsi="Arial" w:cs="Arial"/>
          <w:sz w:val="20"/>
        </w:rPr>
      </w:pPr>
      <w:r w:rsidRPr="00922214">
        <w:rPr>
          <w:rFonts w:ascii="Arial" w:hAnsi="Arial" w:cs="Arial"/>
          <w:sz w:val="20"/>
        </w:rPr>
        <w:t>1. El Ejecutivo del Estado nombrará y removerá libremente a quien deba asumir la titularidad de la Dirección General del Instituto.</w:t>
      </w:r>
    </w:p>
    <w:p w14:paraId="0F827317" w14:textId="77777777" w:rsidR="00667B72" w:rsidRPr="00922214" w:rsidRDefault="00667B72" w:rsidP="00667B72">
      <w:pPr>
        <w:jc w:val="both"/>
        <w:rPr>
          <w:rFonts w:ascii="Arial" w:hAnsi="Arial" w:cs="Arial"/>
          <w:sz w:val="20"/>
        </w:rPr>
      </w:pPr>
    </w:p>
    <w:p w14:paraId="1A85EE2F" w14:textId="77777777" w:rsidR="00667B72" w:rsidRPr="00922214" w:rsidRDefault="00667B72" w:rsidP="00667B72">
      <w:pPr>
        <w:jc w:val="both"/>
        <w:rPr>
          <w:rFonts w:ascii="Arial" w:hAnsi="Arial" w:cs="Arial"/>
          <w:sz w:val="20"/>
        </w:rPr>
      </w:pPr>
      <w:r w:rsidRPr="00922214">
        <w:rPr>
          <w:rFonts w:ascii="Arial" w:hAnsi="Arial" w:cs="Arial"/>
          <w:sz w:val="20"/>
        </w:rPr>
        <w:t>2. También corresponde al Ejecutivo del Estado la atribución de nombrar y remover a las y los demás titulares de funciones directivas, pero podrá delegar el ejercicio de la expedición de nombramientos correspondientes al nivel de jefatura de departamento, previo acuerdo sobre las personas que serán designadas.</w:t>
      </w:r>
    </w:p>
    <w:p w14:paraId="1F0F36BA" w14:textId="77777777" w:rsidR="00667B72" w:rsidRPr="00922214" w:rsidRDefault="00667B72" w:rsidP="00667B72">
      <w:pPr>
        <w:jc w:val="both"/>
        <w:rPr>
          <w:rFonts w:ascii="Arial" w:hAnsi="Arial" w:cs="Arial"/>
          <w:sz w:val="20"/>
        </w:rPr>
      </w:pPr>
    </w:p>
    <w:p w14:paraId="25B3332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44.</w:t>
      </w:r>
    </w:p>
    <w:p w14:paraId="66BDE768" w14:textId="77777777" w:rsidR="00236FC4" w:rsidRPr="00236FC4" w:rsidRDefault="00236FC4" w:rsidP="00667B72">
      <w:pPr>
        <w:jc w:val="both"/>
        <w:rPr>
          <w:rFonts w:ascii="Arial" w:hAnsi="Arial" w:cs="Arial"/>
          <w:sz w:val="8"/>
          <w:szCs w:val="8"/>
        </w:rPr>
      </w:pPr>
    </w:p>
    <w:p w14:paraId="1E63803D" w14:textId="77777777" w:rsidR="00667B72" w:rsidRPr="00922214" w:rsidRDefault="00667B72" w:rsidP="00667B72">
      <w:pPr>
        <w:jc w:val="both"/>
        <w:rPr>
          <w:rFonts w:ascii="Arial" w:hAnsi="Arial" w:cs="Arial"/>
          <w:sz w:val="20"/>
        </w:rPr>
      </w:pPr>
      <w:r w:rsidRPr="00922214">
        <w:rPr>
          <w:rFonts w:ascii="Arial" w:hAnsi="Arial" w:cs="Arial"/>
          <w:sz w:val="20"/>
        </w:rPr>
        <w:t>Para ocupar la Dirección General del Instituto se requiere:</w:t>
      </w:r>
    </w:p>
    <w:p w14:paraId="6A3B5682" w14:textId="77777777" w:rsidR="00667B72" w:rsidRPr="00922214" w:rsidRDefault="00667B72" w:rsidP="00667B72">
      <w:pPr>
        <w:jc w:val="both"/>
        <w:rPr>
          <w:rFonts w:ascii="Arial" w:hAnsi="Arial" w:cs="Arial"/>
          <w:sz w:val="20"/>
        </w:rPr>
      </w:pPr>
    </w:p>
    <w:p w14:paraId="0172BBD5" w14:textId="77777777" w:rsidR="00667B72" w:rsidRPr="00922214" w:rsidRDefault="00667B72" w:rsidP="00667B72">
      <w:pPr>
        <w:jc w:val="both"/>
        <w:rPr>
          <w:rFonts w:ascii="Arial" w:hAnsi="Arial" w:cs="Arial"/>
          <w:sz w:val="20"/>
        </w:rPr>
      </w:pPr>
      <w:r w:rsidRPr="00922214">
        <w:rPr>
          <w:rFonts w:ascii="Arial" w:hAnsi="Arial" w:cs="Arial"/>
          <w:sz w:val="20"/>
        </w:rPr>
        <w:t>a) Haber nacido en el Estado de Tamaulipas, o poseer la ciudadanía mexicana con residencia mínima de cinco años en el Estado, y estar en pleno goce y ejercicio de derechos políticos;</w:t>
      </w:r>
    </w:p>
    <w:p w14:paraId="299C7E7F" w14:textId="77777777" w:rsidR="00B05E01" w:rsidRDefault="00B05E01" w:rsidP="00667B72">
      <w:pPr>
        <w:jc w:val="both"/>
        <w:rPr>
          <w:rFonts w:ascii="Arial" w:hAnsi="Arial" w:cs="Arial"/>
          <w:sz w:val="20"/>
        </w:rPr>
      </w:pPr>
    </w:p>
    <w:p w14:paraId="73AD96BE" w14:textId="77777777" w:rsidR="00667B72" w:rsidRPr="00922214" w:rsidRDefault="00667B72" w:rsidP="00667B72">
      <w:pPr>
        <w:jc w:val="both"/>
        <w:rPr>
          <w:rFonts w:ascii="Arial" w:hAnsi="Arial" w:cs="Arial"/>
          <w:sz w:val="20"/>
        </w:rPr>
      </w:pPr>
      <w:r w:rsidRPr="00922214">
        <w:rPr>
          <w:rFonts w:ascii="Arial" w:hAnsi="Arial" w:cs="Arial"/>
          <w:sz w:val="20"/>
        </w:rPr>
        <w:t>b) Haber destacado por su labor a favor de la igualdad de género, y de oportunidades para el desarrollo integral de las mujeres, o en actividades relacionadas con la promoción de la cultura de respeto a los derechos · humanos de las mujeres;</w:t>
      </w:r>
    </w:p>
    <w:p w14:paraId="657CDCBD" w14:textId="77777777" w:rsidR="00667B72" w:rsidRPr="00922214" w:rsidRDefault="00667B72" w:rsidP="00667B72">
      <w:pPr>
        <w:jc w:val="both"/>
        <w:rPr>
          <w:rFonts w:ascii="Arial" w:hAnsi="Arial" w:cs="Arial"/>
          <w:sz w:val="20"/>
        </w:rPr>
      </w:pPr>
    </w:p>
    <w:p w14:paraId="022D1B80" w14:textId="77777777" w:rsidR="00667B72" w:rsidRPr="00922214" w:rsidRDefault="00667B72" w:rsidP="00667B72">
      <w:pPr>
        <w:jc w:val="both"/>
        <w:rPr>
          <w:rFonts w:ascii="Arial" w:hAnsi="Arial" w:cs="Arial"/>
          <w:sz w:val="20"/>
        </w:rPr>
      </w:pPr>
      <w:r w:rsidRPr="00922214">
        <w:rPr>
          <w:rFonts w:ascii="Arial" w:hAnsi="Arial" w:cs="Arial"/>
          <w:sz w:val="20"/>
        </w:rPr>
        <w:t>c) No haber sido objeto de condena por delito intencional alguno, o inhabilitación para ocupar algún cargo público, durante el tiempo señalado por esta última sanción; y</w:t>
      </w:r>
    </w:p>
    <w:p w14:paraId="1784B300" w14:textId="77777777" w:rsidR="003807A8" w:rsidRDefault="003807A8" w:rsidP="00667B72">
      <w:pPr>
        <w:jc w:val="both"/>
        <w:rPr>
          <w:rFonts w:ascii="Arial" w:hAnsi="Arial" w:cs="Arial"/>
          <w:sz w:val="20"/>
        </w:rPr>
      </w:pPr>
    </w:p>
    <w:p w14:paraId="58D3D500" w14:textId="77777777" w:rsidR="00667B72" w:rsidRPr="00922214" w:rsidRDefault="00667B72" w:rsidP="00667B72">
      <w:pPr>
        <w:jc w:val="both"/>
        <w:rPr>
          <w:rFonts w:ascii="Arial" w:hAnsi="Arial" w:cs="Arial"/>
          <w:sz w:val="20"/>
        </w:rPr>
      </w:pPr>
      <w:r w:rsidRPr="00922214">
        <w:rPr>
          <w:rFonts w:ascii="Arial" w:hAnsi="Arial" w:cs="Arial"/>
          <w:sz w:val="20"/>
        </w:rPr>
        <w:t>d) No encontrarse bajo impedimento para el servicio público en términos de lo establecido por la Ley de Responsabilidades Administrativas del Estado de Tamaulipas, la Ley de Responsabilidades de los Servidores Públicos del Estado y la Ley de Entidades Paraestatales del Estado de Tamaulipas.</w:t>
      </w:r>
    </w:p>
    <w:p w14:paraId="519F5537" w14:textId="77777777" w:rsidR="00667B72" w:rsidRPr="00922214" w:rsidRDefault="00667B72" w:rsidP="00667B72">
      <w:pPr>
        <w:jc w:val="both"/>
        <w:rPr>
          <w:rFonts w:ascii="Arial" w:hAnsi="Arial" w:cs="Arial"/>
          <w:sz w:val="20"/>
        </w:rPr>
      </w:pPr>
    </w:p>
    <w:p w14:paraId="6894EE41"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45.</w:t>
      </w:r>
    </w:p>
    <w:p w14:paraId="34851432" w14:textId="77777777" w:rsidR="00236FC4" w:rsidRPr="00236FC4" w:rsidRDefault="00236FC4" w:rsidP="00667B72">
      <w:pPr>
        <w:jc w:val="both"/>
        <w:rPr>
          <w:rFonts w:ascii="Arial" w:hAnsi="Arial" w:cs="Arial"/>
          <w:sz w:val="8"/>
          <w:szCs w:val="8"/>
        </w:rPr>
      </w:pPr>
    </w:p>
    <w:p w14:paraId="7064A12C" w14:textId="77777777" w:rsidR="00667B72" w:rsidRPr="00922214" w:rsidRDefault="00667B72" w:rsidP="00667B72">
      <w:pPr>
        <w:jc w:val="both"/>
        <w:rPr>
          <w:rFonts w:ascii="Arial" w:hAnsi="Arial" w:cs="Arial"/>
          <w:sz w:val="20"/>
        </w:rPr>
      </w:pPr>
      <w:r w:rsidRPr="00922214">
        <w:rPr>
          <w:rFonts w:ascii="Arial" w:hAnsi="Arial" w:cs="Arial"/>
          <w:sz w:val="20"/>
        </w:rPr>
        <w:t>La Dirección General del Instituto tiene las siguientes atribuciones generales:</w:t>
      </w:r>
    </w:p>
    <w:p w14:paraId="5F87FB1C" w14:textId="77777777" w:rsidR="00667B72" w:rsidRPr="00922214" w:rsidRDefault="00667B72" w:rsidP="00667B72">
      <w:pPr>
        <w:jc w:val="both"/>
        <w:rPr>
          <w:rFonts w:ascii="Arial" w:hAnsi="Arial" w:cs="Arial"/>
          <w:sz w:val="20"/>
        </w:rPr>
      </w:pPr>
    </w:p>
    <w:p w14:paraId="7EB95130" w14:textId="77777777" w:rsidR="00667B72" w:rsidRPr="00922214" w:rsidRDefault="00667B72" w:rsidP="00667B72">
      <w:pPr>
        <w:jc w:val="both"/>
        <w:rPr>
          <w:rFonts w:ascii="Arial" w:hAnsi="Arial" w:cs="Arial"/>
          <w:sz w:val="20"/>
        </w:rPr>
      </w:pPr>
      <w:r w:rsidRPr="00922214">
        <w:rPr>
          <w:rFonts w:ascii="Arial" w:hAnsi="Arial" w:cs="Arial"/>
          <w:sz w:val="20"/>
        </w:rPr>
        <w:t>a) Asistir a las sesiones de la Junta de Gobierno, con derecho a voz;</w:t>
      </w:r>
    </w:p>
    <w:p w14:paraId="266C8D7C" w14:textId="77777777" w:rsidR="00667B72" w:rsidRPr="00922214" w:rsidRDefault="00667B72" w:rsidP="00667B72">
      <w:pPr>
        <w:jc w:val="both"/>
        <w:rPr>
          <w:rFonts w:ascii="Arial" w:hAnsi="Arial" w:cs="Arial"/>
          <w:sz w:val="20"/>
        </w:rPr>
      </w:pPr>
    </w:p>
    <w:p w14:paraId="2D7C8904" w14:textId="77777777" w:rsidR="00667B72" w:rsidRPr="00922214" w:rsidRDefault="00667B72" w:rsidP="00667B72">
      <w:pPr>
        <w:jc w:val="both"/>
        <w:rPr>
          <w:rFonts w:ascii="Arial" w:hAnsi="Arial" w:cs="Arial"/>
          <w:sz w:val="20"/>
        </w:rPr>
      </w:pPr>
      <w:r w:rsidRPr="00922214">
        <w:rPr>
          <w:rFonts w:ascii="Arial" w:hAnsi="Arial" w:cs="Arial"/>
          <w:sz w:val="20"/>
        </w:rPr>
        <w:t>b) Administrar y representar legalmente al Instituto, para lo cual tendrá poderes generales para actos de dominio, administración, pleitos y cobranzas, con todas las facultades generales y las que requieran cláusula especial; para suscribir, endosar y negociar títulos de crédito, sustituirlos o revocarlos; para promover y desistirse del juicio de amparo, querellas y denuncias penales, y para actuar ante todas las autoridades laborales; así como otorgar poderes generales y especiales que requieran cláusula especial para que comparezcan ante todo tipo de autoridades laborales, civiles, fiscales, administrativas, agrarias, y de cualquier otra naturaleza y ejerzan todas las facultades de mandatario judicial en cualquier juicio en que el Instituto sea parte o tercero interesado;</w:t>
      </w:r>
    </w:p>
    <w:p w14:paraId="1DA1366C" w14:textId="77777777" w:rsidR="00667B72" w:rsidRPr="00922214" w:rsidRDefault="00667B72" w:rsidP="00667B72">
      <w:pPr>
        <w:jc w:val="both"/>
        <w:rPr>
          <w:rFonts w:ascii="Arial" w:hAnsi="Arial" w:cs="Arial"/>
          <w:sz w:val="20"/>
        </w:rPr>
      </w:pPr>
    </w:p>
    <w:p w14:paraId="4CB18A27" w14:textId="77777777" w:rsidR="00667B72" w:rsidRPr="00922214" w:rsidRDefault="00667B72" w:rsidP="00667B72">
      <w:pPr>
        <w:jc w:val="both"/>
        <w:rPr>
          <w:rFonts w:ascii="Arial" w:hAnsi="Arial" w:cs="Arial"/>
          <w:sz w:val="20"/>
        </w:rPr>
      </w:pPr>
      <w:r w:rsidRPr="00922214">
        <w:rPr>
          <w:rFonts w:ascii="Arial" w:hAnsi="Arial" w:cs="Arial"/>
          <w:sz w:val="20"/>
        </w:rPr>
        <w:t>c) Proponer al Ejecutivo del Estado, por conducto de la persona titular de la Secretaría de Bienestar Social, proyectos de iniciativas de ley que favorezcan la igualdad de género, a fin de fortalecer el desarrollo integral de las mujeres;</w:t>
      </w:r>
    </w:p>
    <w:p w14:paraId="520DC77E" w14:textId="77777777" w:rsidR="00667B72" w:rsidRPr="00922214" w:rsidRDefault="00667B72" w:rsidP="00667B72">
      <w:pPr>
        <w:jc w:val="both"/>
        <w:rPr>
          <w:rFonts w:ascii="Arial" w:hAnsi="Arial" w:cs="Arial"/>
          <w:sz w:val="20"/>
        </w:rPr>
      </w:pPr>
    </w:p>
    <w:p w14:paraId="75AB17FE" w14:textId="77777777" w:rsidR="00667B72" w:rsidRPr="00922214" w:rsidRDefault="00667B72" w:rsidP="00667B72">
      <w:pPr>
        <w:jc w:val="both"/>
        <w:rPr>
          <w:rFonts w:ascii="Arial" w:hAnsi="Arial" w:cs="Arial"/>
          <w:sz w:val="20"/>
        </w:rPr>
      </w:pPr>
      <w:r w:rsidRPr="00922214">
        <w:rPr>
          <w:rFonts w:ascii="Arial" w:hAnsi="Arial" w:cs="Arial"/>
          <w:sz w:val="20"/>
        </w:rPr>
        <w:t>d) Celebrar actos y otorgar documentos inherentes al objeto y funciones del Instituto;</w:t>
      </w:r>
    </w:p>
    <w:p w14:paraId="3FC468B4" w14:textId="77777777" w:rsidR="00667B72" w:rsidRPr="00922214" w:rsidRDefault="00667B72" w:rsidP="00667B72">
      <w:pPr>
        <w:jc w:val="both"/>
        <w:rPr>
          <w:rFonts w:ascii="Arial" w:hAnsi="Arial" w:cs="Arial"/>
          <w:sz w:val="20"/>
        </w:rPr>
      </w:pPr>
    </w:p>
    <w:p w14:paraId="6CF19DED" w14:textId="77777777" w:rsidR="00667B72" w:rsidRPr="00922214" w:rsidRDefault="00667B72" w:rsidP="00667B72">
      <w:pPr>
        <w:jc w:val="both"/>
        <w:rPr>
          <w:rFonts w:ascii="Arial" w:hAnsi="Arial" w:cs="Arial"/>
          <w:sz w:val="20"/>
        </w:rPr>
      </w:pPr>
      <w:r w:rsidRPr="00922214">
        <w:rPr>
          <w:rFonts w:ascii="Arial" w:hAnsi="Arial" w:cs="Arial"/>
          <w:sz w:val="20"/>
        </w:rPr>
        <w:t>e) Ejecutar y dar seguimiento al debido cumplimiento de los acuerdos de la Junta de Gobierno;</w:t>
      </w:r>
    </w:p>
    <w:p w14:paraId="0C447374" w14:textId="77777777" w:rsidR="00667B72" w:rsidRPr="00922214" w:rsidRDefault="00667B72" w:rsidP="00667B72">
      <w:pPr>
        <w:jc w:val="both"/>
        <w:rPr>
          <w:rFonts w:ascii="Arial" w:hAnsi="Arial" w:cs="Arial"/>
          <w:sz w:val="20"/>
        </w:rPr>
      </w:pPr>
    </w:p>
    <w:p w14:paraId="390DE16A" w14:textId="77777777" w:rsidR="00667B72" w:rsidRPr="00922214" w:rsidRDefault="00667B72" w:rsidP="00667B72">
      <w:pPr>
        <w:jc w:val="both"/>
        <w:rPr>
          <w:rFonts w:ascii="Arial" w:hAnsi="Arial" w:cs="Arial"/>
          <w:sz w:val="20"/>
        </w:rPr>
      </w:pPr>
      <w:r w:rsidRPr="00922214">
        <w:rPr>
          <w:rFonts w:ascii="Arial" w:hAnsi="Arial" w:cs="Arial"/>
          <w:sz w:val="20"/>
        </w:rPr>
        <w:t>f) Presentar a consideración y, en su caso, aprobación de la Junta de Gobierno, el anteproyecto del Estatuto Orgánico del Instituto, así como los proyectos de manuales de organización, de procedimientos y de atención al público;</w:t>
      </w:r>
    </w:p>
    <w:p w14:paraId="648D62CB" w14:textId="77777777" w:rsidR="00667B72" w:rsidRPr="00922214" w:rsidRDefault="00667B72" w:rsidP="00667B72">
      <w:pPr>
        <w:jc w:val="both"/>
        <w:rPr>
          <w:rFonts w:ascii="Arial" w:hAnsi="Arial" w:cs="Arial"/>
          <w:sz w:val="20"/>
        </w:rPr>
      </w:pPr>
    </w:p>
    <w:p w14:paraId="1F13E3EF" w14:textId="77777777" w:rsidR="00667B72" w:rsidRPr="00922214" w:rsidRDefault="00667B72" w:rsidP="00667B72">
      <w:pPr>
        <w:jc w:val="both"/>
        <w:rPr>
          <w:rFonts w:ascii="Arial" w:hAnsi="Arial" w:cs="Arial"/>
          <w:sz w:val="20"/>
        </w:rPr>
      </w:pPr>
      <w:r w:rsidRPr="00922214">
        <w:rPr>
          <w:rFonts w:ascii="Arial" w:hAnsi="Arial" w:cs="Arial"/>
          <w:sz w:val="20"/>
        </w:rPr>
        <w:t>g) Elaborar el proyecto del Programa Anual de Trabajo y someterlo a la aprobación de la Junta de Gobierno;</w:t>
      </w:r>
    </w:p>
    <w:p w14:paraId="591C07A9" w14:textId="77777777" w:rsidR="0022150D" w:rsidRDefault="0022150D" w:rsidP="00667B72">
      <w:pPr>
        <w:jc w:val="both"/>
        <w:rPr>
          <w:rFonts w:ascii="Arial" w:hAnsi="Arial" w:cs="Arial"/>
          <w:sz w:val="20"/>
        </w:rPr>
      </w:pPr>
    </w:p>
    <w:p w14:paraId="235ED54F" w14:textId="77777777" w:rsidR="00667B72" w:rsidRPr="00922214" w:rsidRDefault="00667B72" w:rsidP="00667B72">
      <w:pPr>
        <w:jc w:val="both"/>
        <w:rPr>
          <w:rFonts w:ascii="Arial" w:hAnsi="Arial" w:cs="Arial"/>
          <w:sz w:val="20"/>
        </w:rPr>
      </w:pPr>
      <w:r w:rsidRPr="00922214">
        <w:rPr>
          <w:rFonts w:ascii="Arial" w:hAnsi="Arial" w:cs="Arial"/>
          <w:sz w:val="20"/>
        </w:rPr>
        <w:t xml:space="preserve">h) Impulsar el diseño de los proyectos de corto, mediano y largo plazos, vinculados con la igualdad de género y la igualdad sustantiva, tanto en las dependencias y entidades de la administración pública del Estado, así como en los Ayuntamientos </w:t>
      </w:r>
      <w:proofErr w:type="gramStart"/>
      <w:r w:rsidRPr="00922214">
        <w:rPr>
          <w:rFonts w:ascii="Arial" w:hAnsi="Arial" w:cs="Arial"/>
          <w:sz w:val="20"/>
        </w:rPr>
        <w:t>del mismo</w:t>
      </w:r>
      <w:proofErr w:type="gramEnd"/>
      <w:r w:rsidRPr="00922214">
        <w:rPr>
          <w:rFonts w:ascii="Arial" w:hAnsi="Arial" w:cs="Arial"/>
          <w:sz w:val="20"/>
        </w:rPr>
        <w:t>;</w:t>
      </w:r>
    </w:p>
    <w:p w14:paraId="0829F54B" w14:textId="77777777" w:rsidR="00667B72" w:rsidRPr="00922214" w:rsidRDefault="00667B72" w:rsidP="00667B72">
      <w:pPr>
        <w:jc w:val="both"/>
        <w:rPr>
          <w:rFonts w:ascii="Arial" w:hAnsi="Arial" w:cs="Arial"/>
          <w:sz w:val="20"/>
        </w:rPr>
      </w:pPr>
    </w:p>
    <w:p w14:paraId="4CB3FD8F" w14:textId="77777777" w:rsidR="00667B72" w:rsidRPr="00922214" w:rsidRDefault="00667B72" w:rsidP="00667B72">
      <w:pPr>
        <w:jc w:val="both"/>
        <w:rPr>
          <w:rFonts w:ascii="Arial" w:hAnsi="Arial" w:cs="Arial"/>
          <w:sz w:val="20"/>
        </w:rPr>
      </w:pPr>
      <w:r w:rsidRPr="00922214">
        <w:rPr>
          <w:rFonts w:ascii="Arial" w:hAnsi="Arial" w:cs="Arial"/>
          <w:sz w:val="20"/>
        </w:rPr>
        <w:t>i) Formular anualmente el anteproyecto de presupuesto del Instituto, para someterlo a la aprobación de la Junta de Gobierno;</w:t>
      </w:r>
    </w:p>
    <w:p w14:paraId="30134372" w14:textId="77777777" w:rsidR="00667B72" w:rsidRPr="00922214" w:rsidRDefault="00667B72" w:rsidP="00667B72">
      <w:pPr>
        <w:jc w:val="both"/>
        <w:rPr>
          <w:rFonts w:ascii="Arial" w:hAnsi="Arial" w:cs="Arial"/>
          <w:sz w:val="20"/>
        </w:rPr>
      </w:pPr>
    </w:p>
    <w:p w14:paraId="6E0F46DA" w14:textId="77777777" w:rsidR="00667B72" w:rsidRPr="00922214" w:rsidRDefault="00667B72" w:rsidP="00667B72">
      <w:pPr>
        <w:jc w:val="both"/>
        <w:rPr>
          <w:rFonts w:ascii="Arial" w:hAnsi="Arial" w:cs="Arial"/>
          <w:sz w:val="20"/>
        </w:rPr>
      </w:pPr>
      <w:r w:rsidRPr="00922214">
        <w:rPr>
          <w:rFonts w:ascii="Arial" w:hAnsi="Arial" w:cs="Arial"/>
          <w:sz w:val="20"/>
        </w:rPr>
        <w:t>j) Ejercer el presupuesto de egresos del Instituto, con sujeción a las disposiciones legales, reglamentarias y administrativas aplicables;</w:t>
      </w:r>
    </w:p>
    <w:p w14:paraId="5B1DFC40" w14:textId="77777777" w:rsidR="00667B72" w:rsidRPr="00922214" w:rsidRDefault="00667B72" w:rsidP="00667B72">
      <w:pPr>
        <w:jc w:val="both"/>
        <w:rPr>
          <w:rFonts w:ascii="Arial" w:hAnsi="Arial" w:cs="Arial"/>
          <w:sz w:val="20"/>
        </w:rPr>
      </w:pPr>
    </w:p>
    <w:p w14:paraId="28630230" w14:textId="77777777" w:rsidR="00667B72" w:rsidRPr="00922214" w:rsidRDefault="00667B72" w:rsidP="00667B72">
      <w:pPr>
        <w:jc w:val="both"/>
        <w:rPr>
          <w:rFonts w:ascii="Arial" w:hAnsi="Arial" w:cs="Arial"/>
          <w:sz w:val="20"/>
        </w:rPr>
      </w:pPr>
      <w:r w:rsidRPr="00922214">
        <w:rPr>
          <w:rFonts w:ascii="Arial" w:hAnsi="Arial" w:cs="Arial"/>
          <w:sz w:val="20"/>
        </w:rPr>
        <w:t>k) Presentar a la Junta de Gobierno para su revisión y, en su caso, aprobación, los proyectos que se propongan para la actuación del Instituto, informes, estados financieros, y documentos que específicamente le solicite la propia Junta. Así también, presentar la cuenta pública trimestral del Instituto para su conocimiento;</w:t>
      </w:r>
    </w:p>
    <w:p w14:paraId="7957A43B" w14:textId="77777777" w:rsidR="00667B72" w:rsidRPr="00922214" w:rsidRDefault="00667B72" w:rsidP="00667B72">
      <w:pPr>
        <w:jc w:val="both"/>
        <w:rPr>
          <w:rFonts w:ascii="Arial" w:hAnsi="Arial" w:cs="Arial"/>
          <w:sz w:val="20"/>
        </w:rPr>
      </w:pPr>
    </w:p>
    <w:p w14:paraId="32445F80" w14:textId="77777777" w:rsidR="00667B72" w:rsidRPr="00922214" w:rsidRDefault="00667B72" w:rsidP="00667B72">
      <w:pPr>
        <w:jc w:val="both"/>
        <w:rPr>
          <w:rFonts w:ascii="Arial" w:hAnsi="Arial" w:cs="Arial"/>
          <w:sz w:val="20"/>
        </w:rPr>
      </w:pPr>
      <w:r w:rsidRPr="00922214">
        <w:rPr>
          <w:rFonts w:ascii="Arial" w:hAnsi="Arial" w:cs="Arial"/>
          <w:sz w:val="20"/>
        </w:rPr>
        <w:t>l) Establecer los procedimientos de evaluación necesarios para conocer el impacto y cubertura de las acciones del Programa Estatal, así como de las demás metas y objetivos propuestos;</w:t>
      </w:r>
    </w:p>
    <w:p w14:paraId="041072EB" w14:textId="77777777" w:rsidR="00667B72" w:rsidRPr="00922214" w:rsidRDefault="00667B72" w:rsidP="00667B72">
      <w:pPr>
        <w:jc w:val="both"/>
        <w:rPr>
          <w:rFonts w:ascii="Arial" w:hAnsi="Arial" w:cs="Arial"/>
          <w:sz w:val="20"/>
        </w:rPr>
      </w:pPr>
    </w:p>
    <w:p w14:paraId="06154471" w14:textId="77777777" w:rsidR="00667B72" w:rsidRPr="00922214" w:rsidRDefault="00667B72" w:rsidP="00667B72">
      <w:pPr>
        <w:jc w:val="both"/>
        <w:rPr>
          <w:rFonts w:ascii="Arial" w:hAnsi="Arial" w:cs="Arial"/>
          <w:sz w:val="20"/>
        </w:rPr>
      </w:pPr>
      <w:r w:rsidRPr="00922214">
        <w:rPr>
          <w:rFonts w:ascii="Arial" w:hAnsi="Arial" w:cs="Arial"/>
          <w:sz w:val="20"/>
        </w:rPr>
        <w:t>m) Someter a la revisión y, en su caso, aprobación de la Junta de Gobierno, los informes trimestrales y anuales sobre el desempeño de las funciones del Instituto y hacerlos públicos en términos de la legislación aplicable;</w:t>
      </w:r>
    </w:p>
    <w:p w14:paraId="78EF56D3" w14:textId="77777777" w:rsidR="00667B72" w:rsidRPr="00922214" w:rsidRDefault="00667B72" w:rsidP="00667B72">
      <w:pPr>
        <w:jc w:val="both"/>
        <w:rPr>
          <w:rFonts w:ascii="Arial" w:hAnsi="Arial" w:cs="Arial"/>
          <w:sz w:val="20"/>
        </w:rPr>
      </w:pPr>
    </w:p>
    <w:p w14:paraId="10E2CA33" w14:textId="77777777" w:rsidR="00667B72" w:rsidRPr="00922214" w:rsidRDefault="00667B72" w:rsidP="00667B72">
      <w:pPr>
        <w:jc w:val="both"/>
        <w:rPr>
          <w:rFonts w:ascii="Arial" w:hAnsi="Arial" w:cs="Arial"/>
          <w:sz w:val="20"/>
        </w:rPr>
      </w:pPr>
      <w:r w:rsidRPr="00922214">
        <w:rPr>
          <w:rFonts w:ascii="Arial" w:hAnsi="Arial" w:cs="Arial"/>
          <w:sz w:val="20"/>
        </w:rPr>
        <w:t>n) Recabar y compilar información y elementos estadísticos sobre la cobertura e impacto social de las funciones del Instituto;</w:t>
      </w:r>
    </w:p>
    <w:p w14:paraId="6773CF95" w14:textId="77777777" w:rsidR="00667B72" w:rsidRPr="00922214" w:rsidRDefault="00667B72" w:rsidP="00667B72">
      <w:pPr>
        <w:jc w:val="both"/>
        <w:rPr>
          <w:rFonts w:ascii="Arial" w:hAnsi="Arial" w:cs="Arial"/>
          <w:sz w:val="20"/>
        </w:rPr>
      </w:pPr>
    </w:p>
    <w:p w14:paraId="60EF64CA" w14:textId="77777777" w:rsidR="00667B72" w:rsidRPr="00922214" w:rsidRDefault="00667B72" w:rsidP="00667B72">
      <w:pPr>
        <w:jc w:val="both"/>
        <w:rPr>
          <w:rFonts w:ascii="Arial" w:hAnsi="Arial" w:cs="Arial"/>
          <w:sz w:val="20"/>
        </w:rPr>
      </w:pPr>
      <w:r w:rsidRPr="00922214">
        <w:rPr>
          <w:rFonts w:ascii="Arial" w:hAnsi="Arial" w:cs="Arial"/>
          <w:sz w:val="20"/>
        </w:rPr>
        <w:t>ñ) Establecer vínculos de colaboración con los responsables del área de igualdad de género o unidad administrativa de género en cada dependencia o entidad de la administración pública del Estado y de los Municipios;</w:t>
      </w:r>
    </w:p>
    <w:p w14:paraId="5AFA752B" w14:textId="77777777" w:rsidR="00667B72" w:rsidRPr="00922214" w:rsidRDefault="00667B72" w:rsidP="00667B72">
      <w:pPr>
        <w:jc w:val="both"/>
        <w:rPr>
          <w:rFonts w:ascii="Arial" w:hAnsi="Arial" w:cs="Arial"/>
          <w:sz w:val="20"/>
        </w:rPr>
      </w:pPr>
    </w:p>
    <w:p w14:paraId="556DE004"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o) Impulsar la creación de institutos municipales de las mujeres, programas municipales para la igualdad de género y sistemas municipales para la igualdad de género;</w:t>
      </w:r>
    </w:p>
    <w:p w14:paraId="7337DAC8" w14:textId="77777777" w:rsidR="00667B72" w:rsidRPr="00922214" w:rsidRDefault="00667B72" w:rsidP="00667B72">
      <w:pPr>
        <w:jc w:val="both"/>
        <w:rPr>
          <w:rFonts w:ascii="Arial" w:hAnsi="Arial" w:cs="Arial"/>
          <w:sz w:val="20"/>
        </w:rPr>
      </w:pPr>
    </w:p>
    <w:p w14:paraId="40D128FC" w14:textId="77777777" w:rsidR="00667B72" w:rsidRPr="00922214" w:rsidRDefault="00667B72" w:rsidP="00667B72">
      <w:pPr>
        <w:jc w:val="both"/>
        <w:rPr>
          <w:rFonts w:ascii="Arial" w:hAnsi="Arial" w:cs="Arial"/>
          <w:sz w:val="20"/>
        </w:rPr>
      </w:pPr>
      <w:r w:rsidRPr="00922214">
        <w:rPr>
          <w:rFonts w:ascii="Arial" w:hAnsi="Arial" w:cs="Arial"/>
          <w:sz w:val="20"/>
        </w:rPr>
        <w:t>p) Impulsar la apertura de oficinas regionales o municipales del Instituto; y</w:t>
      </w:r>
    </w:p>
    <w:p w14:paraId="331E2EFA" w14:textId="77777777" w:rsidR="00667B72" w:rsidRPr="00922214" w:rsidRDefault="00667B72" w:rsidP="00667B72">
      <w:pPr>
        <w:jc w:val="both"/>
        <w:rPr>
          <w:rFonts w:ascii="Arial" w:hAnsi="Arial" w:cs="Arial"/>
          <w:sz w:val="20"/>
        </w:rPr>
      </w:pPr>
    </w:p>
    <w:p w14:paraId="27FD0816" w14:textId="77777777" w:rsidR="00667B72" w:rsidRPr="00922214" w:rsidRDefault="00667B72" w:rsidP="00667B72">
      <w:pPr>
        <w:jc w:val="both"/>
        <w:rPr>
          <w:rFonts w:ascii="Arial" w:hAnsi="Arial" w:cs="Arial"/>
          <w:sz w:val="20"/>
        </w:rPr>
      </w:pPr>
      <w:r w:rsidRPr="00922214">
        <w:rPr>
          <w:rFonts w:ascii="Arial" w:hAnsi="Arial" w:cs="Arial"/>
          <w:sz w:val="20"/>
        </w:rPr>
        <w:t>q) Las demás que se establezcan en la presente Ley, el Estatuto Orgánico, los acuerdos de la Junta de Gobierno del Instituto y otros ordenamientos legales aplicables.</w:t>
      </w:r>
    </w:p>
    <w:p w14:paraId="312BF09C" w14:textId="77777777" w:rsidR="00667B72" w:rsidRPr="00922214" w:rsidRDefault="00667B72" w:rsidP="00667B72">
      <w:pPr>
        <w:jc w:val="both"/>
        <w:rPr>
          <w:rFonts w:ascii="Arial" w:hAnsi="Arial" w:cs="Arial"/>
          <w:b/>
          <w:bCs/>
          <w:sz w:val="20"/>
        </w:rPr>
      </w:pPr>
    </w:p>
    <w:p w14:paraId="7DBA687C"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46.</w:t>
      </w:r>
    </w:p>
    <w:p w14:paraId="734758C0" w14:textId="77777777" w:rsidR="0022150D" w:rsidRPr="0022150D" w:rsidRDefault="0022150D" w:rsidP="00667B72">
      <w:pPr>
        <w:jc w:val="both"/>
        <w:rPr>
          <w:rFonts w:ascii="Arial" w:hAnsi="Arial" w:cs="Arial"/>
          <w:sz w:val="8"/>
          <w:szCs w:val="8"/>
        </w:rPr>
      </w:pPr>
    </w:p>
    <w:p w14:paraId="1324B9C2" w14:textId="77777777" w:rsidR="00667B72" w:rsidRPr="00922214" w:rsidRDefault="00667B72" w:rsidP="00667B72">
      <w:pPr>
        <w:jc w:val="both"/>
        <w:rPr>
          <w:rFonts w:ascii="Arial" w:hAnsi="Arial" w:cs="Arial"/>
          <w:sz w:val="20"/>
        </w:rPr>
      </w:pPr>
      <w:r w:rsidRPr="00922214">
        <w:rPr>
          <w:rFonts w:ascii="Arial" w:hAnsi="Arial" w:cs="Arial"/>
          <w:sz w:val="20"/>
        </w:rPr>
        <w:t>La Dirección General tendrá las siguientes atribuciones para el funcionamiento de la Junta de Gobierno:</w:t>
      </w:r>
    </w:p>
    <w:p w14:paraId="02F712A2" w14:textId="77777777" w:rsidR="00667B72" w:rsidRPr="00922214" w:rsidRDefault="00667B72" w:rsidP="00667B72">
      <w:pPr>
        <w:jc w:val="both"/>
        <w:rPr>
          <w:rFonts w:ascii="Arial" w:hAnsi="Arial" w:cs="Arial"/>
          <w:sz w:val="20"/>
        </w:rPr>
      </w:pPr>
    </w:p>
    <w:p w14:paraId="5B928B72" w14:textId="77777777" w:rsidR="00667B72" w:rsidRPr="00922214" w:rsidRDefault="00667B72" w:rsidP="00667B72">
      <w:pPr>
        <w:jc w:val="both"/>
        <w:rPr>
          <w:rFonts w:ascii="Arial" w:hAnsi="Arial" w:cs="Arial"/>
          <w:sz w:val="20"/>
        </w:rPr>
      </w:pPr>
      <w:r w:rsidRPr="00922214">
        <w:rPr>
          <w:rFonts w:ascii="Arial" w:hAnsi="Arial" w:cs="Arial"/>
          <w:sz w:val="20"/>
        </w:rPr>
        <w:t xml:space="preserve">a) Hacer llegar a las y los integrantes de la Junta de Gobierno, la convocatoria a la celebración de sesiones que expida la o el </w:t>
      </w:r>
      <w:proofErr w:type="gramStart"/>
      <w:r w:rsidRPr="00922214">
        <w:rPr>
          <w:rFonts w:ascii="Arial" w:hAnsi="Arial" w:cs="Arial"/>
          <w:sz w:val="20"/>
        </w:rPr>
        <w:t>Presidente</w:t>
      </w:r>
      <w:proofErr w:type="gramEnd"/>
      <w:r w:rsidRPr="00922214">
        <w:rPr>
          <w:rFonts w:ascii="Arial" w:hAnsi="Arial" w:cs="Arial"/>
          <w:sz w:val="20"/>
        </w:rPr>
        <w:t xml:space="preserve"> de </w:t>
      </w:r>
      <w:proofErr w:type="gramStart"/>
      <w:r w:rsidRPr="00922214">
        <w:rPr>
          <w:rFonts w:ascii="Arial" w:hAnsi="Arial" w:cs="Arial"/>
          <w:sz w:val="20"/>
        </w:rPr>
        <w:t>la misma</w:t>
      </w:r>
      <w:proofErr w:type="gramEnd"/>
      <w:r w:rsidRPr="00922214">
        <w:rPr>
          <w:rFonts w:ascii="Arial" w:hAnsi="Arial" w:cs="Arial"/>
          <w:sz w:val="20"/>
        </w:rPr>
        <w:t>;</w:t>
      </w:r>
    </w:p>
    <w:p w14:paraId="1FFC6FE8" w14:textId="77777777" w:rsidR="00667B72" w:rsidRPr="00922214" w:rsidRDefault="00667B72" w:rsidP="00667B72">
      <w:pPr>
        <w:jc w:val="both"/>
        <w:rPr>
          <w:rFonts w:ascii="Arial" w:hAnsi="Arial" w:cs="Arial"/>
          <w:sz w:val="20"/>
        </w:rPr>
      </w:pPr>
    </w:p>
    <w:p w14:paraId="325DD972" w14:textId="77777777" w:rsidR="00667B72" w:rsidRPr="00922214" w:rsidRDefault="00667B72" w:rsidP="00667B72">
      <w:pPr>
        <w:jc w:val="both"/>
        <w:rPr>
          <w:rFonts w:ascii="Arial" w:hAnsi="Arial" w:cs="Arial"/>
          <w:sz w:val="20"/>
        </w:rPr>
      </w:pPr>
      <w:r w:rsidRPr="00922214">
        <w:rPr>
          <w:rFonts w:ascii="Arial" w:hAnsi="Arial" w:cs="Arial"/>
          <w:sz w:val="20"/>
        </w:rPr>
        <w:t>b) Dar lectura al orden del día;</w:t>
      </w:r>
    </w:p>
    <w:p w14:paraId="556BACCD" w14:textId="77777777" w:rsidR="00667B72" w:rsidRPr="00922214" w:rsidRDefault="00667B72" w:rsidP="00667B72">
      <w:pPr>
        <w:jc w:val="both"/>
        <w:rPr>
          <w:rFonts w:ascii="Arial" w:hAnsi="Arial" w:cs="Arial"/>
          <w:sz w:val="20"/>
        </w:rPr>
      </w:pPr>
    </w:p>
    <w:p w14:paraId="1ED10BC4" w14:textId="77777777" w:rsidR="00667B72" w:rsidRPr="00922214" w:rsidRDefault="00667B72" w:rsidP="00667B72">
      <w:pPr>
        <w:jc w:val="both"/>
        <w:rPr>
          <w:rFonts w:ascii="Arial" w:hAnsi="Arial" w:cs="Arial"/>
          <w:sz w:val="20"/>
        </w:rPr>
      </w:pPr>
      <w:r w:rsidRPr="00922214">
        <w:rPr>
          <w:rFonts w:ascii="Arial" w:hAnsi="Arial" w:cs="Arial"/>
          <w:sz w:val="20"/>
        </w:rPr>
        <w:t>c) Llevar el registro de asistencia de las sesiones;</w:t>
      </w:r>
    </w:p>
    <w:p w14:paraId="54BD2921" w14:textId="77777777" w:rsidR="00667B72" w:rsidRPr="00922214" w:rsidRDefault="00667B72" w:rsidP="00667B72">
      <w:pPr>
        <w:jc w:val="both"/>
        <w:rPr>
          <w:rFonts w:ascii="Arial" w:hAnsi="Arial" w:cs="Arial"/>
          <w:sz w:val="20"/>
        </w:rPr>
      </w:pPr>
    </w:p>
    <w:p w14:paraId="77DFC967" w14:textId="77777777" w:rsidR="00667B72" w:rsidRPr="00922214" w:rsidRDefault="00667B72" w:rsidP="00667B72">
      <w:pPr>
        <w:jc w:val="both"/>
        <w:rPr>
          <w:rFonts w:ascii="Arial" w:hAnsi="Arial" w:cs="Arial"/>
          <w:sz w:val="20"/>
        </w:rPr>
      </w:pPr>
      <w:r w:rsidRPr="00922214">
        <w:rPr>
          <w:rFonts w:ascii="Arial" w:hAnsi="Arial" w:cs="Arial"/>
          <w:sz w:val="20"/>
        </w:rPr>
        <w:t>d) Redactar las actas de las sesiones;</w:t>
      </w:r>
    </w:p>
    <w:p w14:paraId="5F3E5C44" w14:textId="77777777" w:rsidR="00667B72" w:rsidRPr="00922214" w:rsidRDefault="00667B72" w:rsidP="00667B72">
      <w:pPr>
        <w:jc w:val="both"/>
        <w:rPr>
          <w:rFonts w:ascii="Arial" w:hAnsi="Arial" w:cs="Arial"/>
          <w:sz w:val="20"/>
        </w:rPr>
      </w:pPr>
    </w:p>
    <w:p w14:paraId="7666939C" w14:textId="77777777" w:rsidR="00667B72" w:rsidRPr="00922214" w:rsidRDefault="00667B72" w:rsidP="00667B72">
      <w:pPr>
        <w:jc w:val="both"/>
        <w:rPr>
          <w:rFonts w:ascii="Arial" w:hAnsi="Arial" w:cs="Arial"/>
          <w:sz w:val="20"/>
        </w:rPr>
      </w:pPr>
      <w:r w:rsidRPr="00922214">
        <w:rPr>
          <w:rFonts w:ascii="Arial" w:hAnsi="Arial" w:cs="Arial"/>
          <w:sz w:val="20"/>
        </w:rPr>
        <w:t>e) Integrar y custodiar el archivo de la Junta de Gobierno; y</w:t>
      </w:r>
    </w:p>
    <w:p w14:paraId="5839D1FD" w14:textId="77777777" w:rsidR="00667B72" w:rsidRPr="00922214" w:rsidRDefault="00667B72" w:rsidP="00667B72">
      <w:pPr>
        <w:jc w:val="both"/>
        <w:rPr>
          <w:rFonts w:ascii="Arial" w:hAnsi="Arial" w:cs="Arial"/>
          <w:sz w:val="20"/>
        </w:rPr>
      </w:pPr>
    </w:p>
    <w:p w14:paraId="3D39BCBD" w14:textId="77777777" w:rsidR="003807A8" w:rsidRPr="00922214" w:rsidRDefault="00667B72" w:rsidP="00667B72">
      <w:pPr>
        <w:jc w:val="both"/>
        <w:rPr>
          <w:rFonts w:ascii="Arial" w:hAnsi="Arial" w:cs="Arial"/>
          <w:sz w:val="20"/>
        </w:rPr>
      </w:pPr>
      <w:r w:rsidRPr="00922214">
        <w:rPr>
          <w:rFonts w:ascii="Arial" w:hAnsi="Arial" w:cs="Arial"/>
          <w:sz w:val="20"/>
        </w:rPr>
        <w:t>f) Las demás que sean necesarias para actuar como Secretaría Técnica de la Junta.</w:t>
      </w:r>
    </w:p>
    <w:p w14:paraId="1AF219C9" w14:textId="77777777" w:rsidR="001305C2" w:rsidRDefault="001305C2" w:rsidP="00667B72">
      <w:pPr>
        <w:jc w:val="center"/>
        <w:rPr>
          <w:rFonts w:ascii="Arial" w:hAnsi="Arial" w:cs="Arial"/>
          <w:b/>
          <w:bCs/>
          <w:sz w:val="20"/>
        </w:rPr>
      </w:pPr>
    </w:p>
    <w:p w14:paraId="6B0A72BA" w14:textId="323E4BE3" w:rsidR="00667B72" w:rsidRPr="00922214" w:rsidRDefault="00667B72" w:rsidP="00667B72">
      <w:pPr>
        <w:jc w:val="center"/>
        <w:rPr>
          <w:rFonts w:ascii="Arial" w:hAnsi="Arial" w:cs="Arial"/>
          <w:b/>
          <w:bCs/>
          <w:sz w:val="20"/>
        </w:rPr>
      </w:pPr>
      <w:r w:rsidRPr="00922214">
        <w:rPr>
          <w:rFonts w:ascii="Arial" w:hAnsi="Arial" w:cs="Arial"/>
          <w:b/>
          <w:bCs/>
          <w:sz w:val="20"/>
        </w:rPr>
        <w:t>SECCIÓN SEXTA</w:t>
      </w:r>
    </w:p>
    <w:p w14:paraId="0AE04222" w14:textId="77777777" w:rsidR="00667B72" w:rsidRPr="00922214" w:rsidRDefault="00667B72" w:rsidP="00667B72">
      <w:pPr>
        <w:jc w:val="center"/>
        <w:rPr>
          <w:rFonts w:ascii="Arial" w:hAnsi="Arial" w:cs="Arial"/>
          <w:b/>
          <w:bCs/>
          <w:sz w:val="20"/>
        </w:rPr>
      </w:pPr>
      <w:r w:rsidRPr="00922214">
        <w:rPr>
          <w:rFonts w:ascii="Arial" w:hAnsi="Arial" w:cs="Arial"/>
          <w:b/>
          <w:bCs/>
          <w:sz w:val="20"/>
        </w:rPr>
        <w:t>DEL CONSEJO CONSULTIVO CIUDADANO DEL INSTITUTO</w:t>
      </w:r>
    </w:p>
    <w:p w14:paraId="5855CFDE" w14:textId="77777777" w:rsidR="00667B72" w:rsidRPr="00922214" w:rsidRDefault="00667B72" w:rsidP="00667B72">
      <w:pPr>
        <w:jc w:val="both"/>
        <w:rPr>
          <w:rFonts w:ascii="Arial" w:hAnsi="Arial" w:cs="Arial"/>
          <w:b/>
          <w:bCs/>
          <w:sz w:val="20"/>
        </w:rPr>
      </w:pPr>
    </w:p>
    <w:p w14:paraId="6F14565B"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47.</w:t>
      </w:r>
    </w:p>
    <w:p w14:paraId="7A41D1AC" w14:textId="77777777" w:rsidR="0022150D" w:rsidRPr="0022150D" w:rsidRDefault="0022150D" w:rsidP="00667B72">
      <w:pPr>
        <w:jc w:val="both"/>
        <w:rPr>
          <w:rFonts w:ascii="Arial" w:hAnsi="Arial" w:cs="Arial"/>
          <w:sz w:val="8"/>
          <w:szCs w:val="8"/>
        </w:rPr>
      </w:pPr>
    </w:p>
    <w:p w14:paraId="4A15B3FC" w14:textId="77777777" w:rsidR="00667B72" w:rsidRPr="00922214" w:rsidRDefault="00667B72" w:rsidP="00667B72">
      <w:pPr>
        <w:jc w:val="both"/>
        <w:rPr>
          <w:rFonts w:ascii="Arial" w:hAnsi="Arial" w:cs="Arial"/>
          <w:sz w:val="20"/>
        </w:rPr>
      </w:pPr>
      <w:r w:rsidRPr="00922214">
        <w:rPr>
          <w:rFonts w:ascii="Arial" w:hAnsi="Arial" w:cs="Arial"/>
          <w:sz w:val="20"/>
        </w:rPr>
        <w:t>1. El Consejo Consultivo Ciudadano es un órgano auxiliar del Instituto de carácter incluyente, plural y honorífico, integrado equitativamente por representantes de los sectores social y privado.</w:t>
      </w:r>
    </w:p>
    <w:p w14:paraId="3DA6B82B" w14:textId="77777777" w:rsidR="00667B72" w:rsidRPr="00922214" w:rsidRDefault="00667B72" w:rsidP="00667B72">
      <w:pPr>
        <w:jc w:val="both"/>
        <w:rPr>
          <w:rFonts w:ascii="Arial" w:hAnsi="Arial" w:cs="Arial"/>
          <w:sz w:val="20"/>
        </w:rPr>
      </w:pPr>
    </w:p>
    <w:p w14:paraId="3FF4197F" w14:textId="77777777" w:rsidR="00667B72" w:rsidRPr="00922214" w:rsidRDefault="00667B72" w:rsidP="00667B72">
      <w:pPr>
        <w:jc w:val="both"/>
        <w:rPr>
          <w:rFonts w:ascii="Arial" w:hAnsi="Arial" w:cs="Arial"/>
          <w:sz w:val="20"/>
        </w:rPr>
      </w:pPr>
      <w:r w:rsidRPr="00922214">
        <w:rPr>
          <w:rFonts w:ascii="Arial" w:hAnsi="Arial" w:cs="Arial"/>
          <w:sz w:val="20"/>
        </w:rPr>
        <w:t>2. El Consejo es un órgano asesor, prepositivo y promotor de las políticas públicas, proyectos y acciones del Instituto para beneficio de las mujeres, de conformidad con esta Ley.</w:t>
      </w:r>
    </w:p>
    <w:p w14:paraId="1282E8BE" w14:textId="77777777" w:rsidR="00667B72" w:rsidRPr="00922214" w:rsidRDefault="00667B72" w:rsidP="00667B72">
      <w:pPr>
        <w:jc w:val="both"/>
        <w:rPr>
          <w:rFonts w:ascii="Arial" w:hAnsi="Arial" w:cs="Arial"/>
          <w:b/>
          <w:bCs/>
          <w:sz w:val="20"/>
        </w:rPr>
      </w:pPr>
    </w:p>
    <w:p w14:paraId="43277F10"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48.</w:t>
      </w:r>
    </w:p>
    <w:p w14:paraId="5D4271EF" w14:textId="77777777" w:rsidR="0022150D" w:rsidRPr="0022150D" w:rsidRDefault="0022150D" w:rsidP="00667B72">
      <w:pPr>
        <w:jc w:val="both"/>
        <w:rPr>
          <w:rFonts w:ascii="Arial" w:hAnsi="Arial" w:cs="Arial"/>
          <w:sz w:val="8"/>
          <w:szCs w:val="8"/>
        </w:rPr>
      </w:pPr>
    </w:p>
    <w:p w14:paraId="5919D7F5" w14:textId="77777777" w:rsidR="00667B72" w:rsidRPr="00922214" w:rsidRDefault="00667B72" w:rsidP="00667B72">
      <w:pPr>
        <w:jc w:val="both"/>
        <w:rPr>
          <w:rFonts w:ascii="Arial" w:hAnsi="Arial" w:cs="Arial"/>
          <w:sz w:val="20"/>
        </w:rPr>
      </w:pPr>
      <w:r w:rsidRPr="00922214">
        <w:rPr>
          <w:rFonts w:ascii="Arial" w:hAnsi="Arial" w:cs="Arial"/>
          <w:sz w:val="20"/>
        </w:rPr>
        <w:t>1. El Consejo estará integrado mayoritariamente por mujeres en un número no menor de cinco ni mayor a diez miembros, representativos de las organizaciones y asociaciones de los sectores social y privado.</w:t>
      </w:r>
    </w:p>
    <w:p w14:paraId="4F7EAEB1" w14:textId="77777777" w:rsidR="00667B72" w:rsidRPr="00922214" w:rsidRDefault="00667B72" w:rsidP="00667B72">
      <w:pPr>
        <w:jc w:val="both"/>
        <w:rPr>
          <w:rFonts w:ascii="Arial" w:hAnsi="Arial" w:cs="Arial"/>
          <w:sz w:val="20"/>
        </w:rPr>
      </w:pPr>
    </w:p>
    <w:p w14:paraId="4A008A3A" w14:textId="77777777" w:rsidR="00667B72" w:rsidRPr="00922214" w:rsidRDefault="00667B72" w:rsidP="00667B72">
      <w:pPr>
        <w:jc w:val="both"/>
        <w:rPr>
          <w:rFonts w:ascii="Arial" w:hAnsi="Arial" w:cs="Arial"/>
          <w:sz w:val="20"/>
        </w:rPr>
      </w:pPr>
      <w:r w:rsidRPr="00922214">
        <w:rPr>
          <w:rFonts w:ascii="Arial" w:hAnsi="Arial" w:cs="Arial"/>
          <w:sz w:val="20"/>
        </w:rPr>
        <w:t>2. Las y los integrantes del Consejo Consultivo Ciudadano no percibirán retribución, emolumento o compensación alguna por su desempeño.</w:t>
      </w:r>
    </w:p>
    <w:p w14:paraId="11C3A951" w14:textId="77777777" w:rsidR="00667B72" w:rsidRPr="00922214" w:rsidRDefault="00667B72" w:rsidP="00667B72">
      <w:pPr>
        <w:jc w:val="both"/>
        <w:rPr>
          <w:rFonts w:ascii="Arial" w:hAnsi="Arial" w:cs="Arial"/>
          <w:sz w:val="20"/>
        </w:rPr>
      </w:pPr>
    </w:p>
    <w:p w14:paraId="1A433E87" w14:textId="77777777" w:rsidR="00667B72" w:rsidRPr="00922214" w:rsidRDefault="00667B72" w:rsidP="00667B72">
      <w:pPr>
        <w:jc w:val="both"/>
        <w:rPr>
          <w:rFonts w:ascii="Arial" w:hAnsi="Arial" w:cs="Arial"/>
          <w:sz w:val="20"/>
        </w:rPr>
      </w:pPr>
      <w:r w:rsidRPr="00922214">
        <w:rPr>
          <w:rFonts w:ascii="Arial" w:hAnsi="Arial" w:cs="Arial"/>
          <w:sz w:val="20"/>
        </w:rPr>
        <w:t>3. Las y los integrantes del Consejo Consultivo Ciudadano durarán tres años en su ejercicio y su designación se hará por las organizaciones y asociaciones que proponga la Dirección General y determine la Junta de Gobierno del Instituto, de acuerdo con su trayectoria en labores inherentes a los fines de esta Ley.</w:t>
      </w:r>
    </w:p>
    <w:p w14:paraId="20C27A11" w14:textId="77777777" w:rsidR="00667B72" w:rsidRPr="00922214" w:rsidRDefault="00667B72" w:rsidP="00667B72">
      <w:pPr>
        <w:jc w:val="both"/>
        <w:rPr>
          <w:rFonts w:ascii="Arial" w:hAnsi="Arial" w:cs="Arial"/>
          <w:b/>
          <w:bCs/>
          <w:sz w:val="20"/>
        </w:rPr>
      </w:pPr>
    </w:p>
    <w:p w14:paraId="5FD19A6B"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49.</w:t>
      </w:r>
    </w:p>
    <w:p w14:paraId="071DD636" w14:textId="77777777" w:rsidR="0022150D" w:rsidRPr="0022150D" w:rsidRDefault="0022150D" w:rsidP="00667B72">
      <w:pPr>
        <w:jc w:val="both"/>
        <w:rPr>
          <w:rFonts w:ascii="Arial" w:hAnsi="Arial" w:cs="Arial"/>
          <w:sz w:val="8"/>
          <w:szCs w:val="8"/>
        </w:rPr>
      </w:pPr>
    </w:p>
    <w:p w14:paraId="1EAF9934" w14:textId="77777777" w:rsidR="00667B72" w:rsidRPr="00922214" w:rsidRDefault="00667B72" w:rsidP="00667B72">
      <w:pPr>
        <w:jc w:val="both"/>
        <w:rPr>
          <w:rFonts w:ascii="Arial" w:hAnsi="Arial" w:cs="Arial"/>
          <w:sz w:val="20"/>
        </w:rPr>
      </w:pPr>
      <w:r w:rsidRPr="00922214">
        <w:rPr>
          <w:rFonts w:ascii="Arial" w:hAnsi="Arial" w:cs="Arial"/>
          <w:sz w:val="20"/>
        </w:rPr>
        <w:t>1. La estructura, organización y funciones del Consejo se determinará en el Estatuto Orgánico del Instituto.</w:t>
      </w:r>
    </w:p>
    <w:p w14:paraId="51953396" w14:textId="77777777" w:rsidR="00667B72" w:rsidRPr="00922214" w:rsidRDefault="00667B72" w:rsidP="00667B72">
      <w:pPr>
        <w:jc w:val="both"/>
        <w:rPr>
          <w:rFonts w:ascii="Arial" w:hAnsi="Arial" w:cs="Arial"/>
          <w:sz w:val="20"/>
        </w:rPr>
      </w:pPr>
    </w:p>
    <w:p w14:paraId="63E8D735" w14:textId="77777777" w:rsidR="00667B72" w:rsidRPr="00922214" w:rsidRDefault="00667B72" w:rsidP="00667B72">
      <w:pPr>
        <w:jc w:val="both"/>
        <w:rPr>
          <w:rFonts w:ascii="Arial" w:hAnsi="Arial" w:cs="Arial"/>
          <w:sz w:val="20"/>
        </w:rPr>
      </w:pPr>
      <w:r w:rsidRPr="00922214">
        <w:rPr>
          <w:rFonts w:ascii="Arial" w:hAnsi="Arial" w:cs="Arial"/>
          <w:sz w:val="20"/>
        </w:rPr>
        <w:t>2. El Consejo Consultivo Ciudadano será dirigido por una o un consejero presidente, electo por la Junta de Gobierno del Instituto y deberá presentar un informe anual ante la misma sobre las actividades del propio Consejo.</w:t>
      </w:r>
    </w:p>
    <w:p w14:paraId="769504A9" w14:textId="77777777" w:rsidR="00667B72" w:rsidRPr="00922214" w:rsidRDefault="00667B72" w:rsidP="00667B72">
      <w:pPr>
        <w:jc w:val="both"/>
        <w:rPr>
          <w:rFonts w:ascii="Arial" w:hAnsi="Arial" w:cs="Arial"/>
          <w:sz w:val="20"/>
        </w:rPr>
      </w:pPr>
    </w:p>
    <w:p w14:paraId="4DE0C3A0" w14:textId="77777777" w:rsidR="00667B72" w:rsidRPr="00922214" w:rsidRDefault="00667B72" w:rsidP="00667B72">
      <w:pPr>
        <w:jc w:val="both"/>
        <w:rPr>
          <w:rFonts w:ascii="Arial" w:hAnsi="Arial" w:cs="Arial"/>
          <w:sz w:val="20"/>
        </w:rPr>
      </w:pPr>
      <w:r w:rsidRPr="00922214">
        <w:rPr>
          <w:rFonts w:ascii="Arial" w:hAnsi="Arial" w:cs="Arial"/>
          <w:sz w:val="20"/>
        </w:rPr>
        <w:lastRenderedPageBreak/>
        <w:t>3. El Consejo tendrá las siguientes facultades:</w:t>
      </w:r>
    </w:p>
    <w:p w14:paraId="42BDB142" w14:textId="77777777" w:rsidR="00667B72" w:rsidRPr="00922214" w:rsidRDefault="00667B72" w:rsidP="00667B72">
      <w:pPr>
        <w:jc w:val="both"/>
        <w:rPr>
          <w:rFonts w:ascii="Arial" w:hAnsi="Arial" w:cs="Arial"/>
          <w:sz w:val="20"/>
        </w:rPr>
      </w:pPr>
    </w:p>
    <w:p w14:paraId="02460C8B" w14:textId="77777777" w:rsidR="00667B72" w:rsidRPr="00922214" w:rsidRDefault="00667B72" w:rsidP="00667B72">
      <w:pPr>
        <w:jc w:val="both"/>
        <w:rPr>
          <w:rFonts w:ascii="Arial" w:hAnsi="Arial" w:cs="Arial"/>
          <w:sz w:val="20"/>
        </w:rPr>
      </w:pPr>
      <w:r w:rsidRPr="00922214">
        <w:rPr>
          <w:rFonts w:ascii="Arial" w:hAnsi="Arial" w:cs="Arial"/>
          <w:sz w:val="20"/>
        </w:rPr>
        <w:t>a) Fungir como órgano de asesoría y consulta del Instituto, en lo relativo al Programa Estatal;</w:t>
      </w:r>
    </w:p>
    <w:p w14:paraId="545BE29F" w14:textId="77777777" w:rsidR="0022150D" w:rsidRDefault="0022150D" w:rsidP="00667B72">
      <w:pPr>
        <w:jc w:val="both"/>
        <w:rPr>
          <w:rFonts w:ascii="Arial" w:hAnsi="Arial" w:cs="Arial"/>
          <w:sz w:val="20"/>
        </w:rPr>
      </w:pPr>
    </w:p>
    <w:p w14:paraId="6411DB75" w14:textId="77777777" w:rsidR="00667B72" w:rsidRPr="00922214" w:rsidRDefault="00667B72" w:rsidP="00667B72">
      <w:pPr>
        <w:jc w:val="both"/>
        <w:rPr>
          <w:rFonts w:ascii="Arial" w:hAnsi="Arial" w:cs="Arial"/>
          <w:sz w:val="20"/>
        </w:rPr>
      </w:pPr>
      <w:r w:rsidRPr="00922214">
        <w:rPr>
          <w:rFonts w:ascii="Arial" w:hAnsi="Arial" w:cs="Arial"/>
          <w:sz w:val="20"/>
        </w:rPr>
        <w:t>b) Impulsar y favorecer la participación de todos los sectores interesados en las acciones relacionadas con los fines de esta Ley;</w:t>
      </w:r>
    </w:p>
    <w:p w14:paraId="1C1D055A" w14:textId="77777777" w:rsidR="00667B72" w:rsidRPr="00922214" w:rsidRDefault="00667B72" w:rsidP="00667B72">
      <w:pPr>
        <w:jc w:val="both"/>
        <w:rPr>
          <w:rFonts w:ascii="Arial" w:hAnsi="Arial" w:cs="Arial"/>
          <w:b/>
          <w:bCs/>
          <w:sz w:val="20"/>
        </w:rPr>
      </w:pPr>
    </w:p>
    <w:p w14:paraId="20630C1D" w14:textId="77777777" w:rsidR="00667B72" w:rsidRPr="00922214" w:rsidRDefault="00667B72" w:rsidP="00667B72">
      <w:pPr>
        <w:jc w:val="both"/>
        <w:rPr>
          <w:rFonts w:ascii="Arial" w:hAnsi="Arial" w:cs="Arial"/>
          <w:sz w:val="20"/>
        </w:rPr>
      </w:pPr>
      <w:r w:rsidRPr="00922214">
        <w:rPr>
          <w:rFonts w:ascii="Arial" w:hAnsi="Arial" w:cs="Arial"/>
          <w:sz w:val="20"/>
        </w:rPr>
        <w:t>c) Promover vínculos de colaboración con las y los responsables de los diversos niveles y esferas de gobierno, así como con los sectores social y privado;</w:t>
      </w:r>
    </w:p>
    <w:p w14:paraId="12D473C7" w14:textId="77777777" w:rsidR="00667B72" w:rsidRPr="0087454D" w:rsidRDefault="00667B72" w:rsidP="00667B72">
      <w:pPr>
        <w:jc w:val="both"/>
        <w:rPr>
          <w:rFonts w:ascii="Arial" w:hAnsi="Arial" w:cs="Arial"/>
          <w:sz w:val="16"/>
        </w:rPr>
      </w:pPr>
    </w:p>
    <w:p w14:paraId="7B6A5874" w14:textId="77777777" w:rsidR="00667B72" w:rsidRPr="00922214" w:rsidRDefault="00667B72" w:rsidP="00667B72">
      <w:pPr>
        <w:jc w:val="both"/>
        <w:rPr>
          <w:rFonts w:ascii="Arial" w:hAnsi="Arial" w:cs="Arial"/>
          <w:sz w:val="20"/>
        </w:rPr>
      </w:pPr>
      <w:r w:rsidRPr="00922214">
        <w:rPr>
          <w:rFonts w:ascii="Arial" w:hAnsi="Arial" w:cs="Arial"/>
          <w:sz w:val="20"/>
        </w:rPr>
        <w:t>d) Proponer, dar seguimiento y opinar sobre la ejecución de las políticas públicas, proyectos y acciones que emprenda el Instituto en beneficio de las mujeres, con base en la presente Ley;</w:t>
      </w:r>
    </w:p>
    <w:p w14:paraId="39D05F10" w14:textId="77777777" w:rsidR="00667B72" w:rsidRPr="0087454D" w:rsidRDefault="00667B72" w:rsidP="00667B72">
      <w:pPr>
        <w:jc w:val="both"/>
        <w:rPr>
          <w:rFonts w:ascii="Arial" w:hAnsi="Arial" w:cs="Arial"/>
          <w:sz w:val="16"/>
        </w:rPr>
      </w:pPr>
    </w:p>
    <w:p w14:paraId="09DBCBA6" w14:textId="77777777" w:rsidR="00667B72" w:rsidRPr="00922214" w:rsidRDefault="00667B72" w:rsidP="00667B72">
      <w:pPr>
        <w:jc w:val="both"/>
        <w:rPr>
          <w:rFonts w:ascii="Arial" w:hAnsi="Arial" w:cs="Arial"/>
          <w:sz w:val="20"/>
        </w:rPr>
      </w:pPr>
      <w:r w:rsidRPr="00922214">
        <w:rPr>
          <w:rFonts w:ascii="Arial" w:hAnsi="Arial" w:cs="Arial"/>
          <w:sz w:val="20"/>
        </w:rPr>
        <w:t>e) Proponer estrategias y acciones en los diferentes aspectos relacionados con la igualdad de género y la igualdad sustantiva, a fin de fortalecer el desarrollo integral de las mujeres;</w:t>
      </w:r>
    </w:p>
    <w:p w14:paraId="502042D2" w14:textId="77777777" w:rsidR="00667B72" w:rsidRPr="0087454D" w:rsidRDefault="00667B72" w:rsidP="00667B72">
      <w:pPr>
        <w:jc w:val="both"/>
        <w:rPr>
          <w:rFonts w:ascii="Arial" w:hAnsi="Arial" w:cs="Arial"/>
          <w:sz w:val="16"/>
        </w:rPr>
      </w:pPr>
    </w:p>
    <w:p w14:paraId="00B04FE1" w14:textId="77777777" w:rsidR="00667B72" w:rsidRPr="00922214" w:rsidRDefault="00667B72" w:rsidP="00667B72">
      <w:pPr>
        <w:jc w:val="both"/>
        <w:rPr>
          <w:rFonts w:ascii="Arial" w:hAnsi="Arial" w:cs="Arial"/>
          <w:sz w:val="20"/>
        </w:rPr>
      </w:pPr>
      <w:r w:rsidRPr="00922214">
        <w:rPr>
          <w:rFonts w:ascii="Arial" w:hAnsi="Arial" w:cs="Arial"/>
          <w:sz w:val="20"/>
        </w:rPr>
        <w:t>f) Analizar y opinar sobre los proyectos que someta a su consideración la Dirección General del Instituto;</w:t>
      </w:r>
    </w:p>
    <w:p w14:paraId="06F51933" w14:textId="77777777" w:rsidR="00667B72" w:rsidRPr="0087454D" w:rsidRDefault="00667B72" w:rsidP="00667B72">
      <w:pPr>
        <w:jc w:val="both"/>
        <w:rPr>
          <w:rFonts w:ascii="Arial" w:hAnsi="Arial" w:cs="Arial"/>
          <w:sz w:val="16"/>
        </w:rPr>
      </w:pPr>
    </w:p>
    <w:p w14:paraId="03D45E53" w14:textId="77777777" w:rsidR="00667B72" w:rsidRPr="00922214" w:rsidRDefault="00667B72" w:rsidP="00667B72">
      <w:pPr>
        <w:jc w:val="both"/>
        <w:rPr>
          <w:rFonts w:ascii="Arial" w:hAnsi="Arial" w:cs="Arial"/>
          <w:sz w:val="20"/>
        </w:rPr>
      </w:pPr>
      <w:r w:rsidRPr="00922214">
        <w:rPr>
          <w:rFonts w:ascii="Arial" w:hAnsi="Arial" w:cs="Arial"/>
          <w:sz w:val="20"/>
        </w:rPr>
        <w:t>g) Hacer propuestas y formular opiniones a la Dirección General para el mejor ejercicio de las atribuciones del Instituto;</w:t>
      </w:r>
    </w:p>
    <w:p w14:paraId="053335E3" w14:textId="77777777" w:rsidR="00667B72" w:rsidRPr="0087454D" w:rsidRDefault="00667B72" w:rsidP="00667B72">
      <w:pPr>
        <w:jc w:val="both"/>
        <w:rPr>
          <w:rFonts w:ascii="Arial" w:hAnsi="Arial" w:cs="Arial"/>
          <w:sz w:val="16"/>
        </w:rPr>
      </w:pPr>
    </w:p>
    <w:p w14:paraId="18A7093D" w14:textId="77777777" w:rsidR="00667B72" w:rsidRDefault="00667B72" w:rsidP="00667B72">
      <w:pPr>
        <w:jc w:val="both"/>
        <w:rPr>
          <w:rFonts w:ascii="Arial" w:hAnsi="Arial" w:cs="Arial"/>
          <w:sz w:val="20"/>
        </w:rPr>
      </w:pPr>
      <w:r w:rsidRPr="00922214">
        <w:rPr>
          <w:rFonts w:ascii="Arial" w:hAnsi="Arial" w:cs="Arial"/>
          <w:sz w:val="20"/>
        </w:rPr>
        <w:t>h) Integrar comisiones o comités para la atención de asuntos específicos; y</w:t>
      </w:r>
    </w:p>
    <w:p w14:paraId="5B1A3B18" w14:textId="77777777" w:rsidR="0087454D" w:rsidRPr="0087454D" w:rsidRDefault="0087454D" w:rsidP="00667B72">
      <w:pPr>
        <w:jc w:val="both"/>
        <w:rPr>
          <w:rFonts w:ascii="Arial" w:hAnsi="Arial" w:cs="Arial"/>
          <w:sz w:val="16"/>
        </w:rPr>
      </w:pPr>
    </w:p>
    <w:p w14:paraId="1859E652" w14:textId="77777777" w:rsidR="00667B72" w:rsidRPr="00922214" w:rsidRDefault="00667B72" w:rsidP="00667B72">
      <w:pPr>
        <w:jc w:val="both"/>
        <w:rPr>
          <w:rFonts w:ascii="Arial" w:hAnsi="Arial" w:cs="Arial"/>
          <w:sz w:val="20"/>
        </w:rPr>
      </w:pPr>
      <w:r w:rsidRPr="00922214">
        <w:rPr>
          <w:rFonts w:ascii="Arial" w:hAnsi="Arial" w:cs="Arial"/>
          <w:sz w:val="20"/>
        </w:rPr>
        <w:t>i) Las demás que establezca esta Ley, otros ordenamientos legales y el Estatuto Orgánico del Instituto.</w:t>
      </w:r>
    </w:p>
    <w:p w14:paraId="4BE58472" w14:textId="77777777" w:rsidR="0022150D" w:rsidRDefault="0022150D" w:rsidP="00667B72">
      <w:pPr>
        <w:jc w:val="center"/>
        <w:rPr>
          <w:rFonts w:ascii="Arial" w:hAnsi="Arial" w:cs="Arial"/>
          <w:b/>
          <w:sz w:val="20"/>
        </w:rPr>
      </w:pPr>
    </w:p>
    <w:p w14:paraId="61D4B441" w14:textId="77777777" w:rsidR="001305C2" w:rsidRDefault="001305C2" w:rsidP="00667B72">
      <w:pPr>
        <w:jc w:val="center"/>
        <w:rPr>
          <w:rFonts w:ascii="Arial" w:hAnsi="Arial" w:cs="Arial"/>
          <w:b/>
          <w:sz w:val="20"/>
        </w:rPr>
      </w:pPr>
    </w:p>
    <w:p w14:paraId="3F16ED25" w14:textId="77777777" w:rsidR="00667B72" w:rsidRPr="00922214" w:rsidRDefault="00667B72" w:rsidP="00667B72">
      <w:pPr>
        <w:jc w:val="center"/>
        <w:rPr>
          <w:rFonts w:ascii="Arial" w:hAnsi="Arial" w:cs="Arial"/>
          <w:b/>
          <w:sz w:val="20"/>
        </w:rPr>
      </w:pPr>
      <w:r w:rsidRPr="00922214">
        <w:rPr>
          <w:rFonts w:ascii="Arial" w:hAnsi="Arial" w:cs="Arial"/>
          <w:b/>
          <w:sz w:val="20"/>
        </w:rPr>
        <w:t>CAPÍTULO NOVENO</w:t>
      </w:r>
    </w:p>
    <w:p w14:paraId="6D947536" w14:textId="77777777" w:rsidR="00667B72" w:rsidRPr="00922214" w:rsidRDefault="00667B72" w:rsidP="00667B72">
      <w:pPr>
        <w:jc w:val="center"/>
        <w:rPr>
          <w:rFonts w:ascii="Arial" w:hAnsi="Arial" w:cs="Arial"/>
          <w:b/>
          <w:sz w:val="20"/>
        </w:rPr>
      </w:pPr>
      <w:r w:rsidRPr="00922214">
        <w:rPr>
          <w:rFonts w:ascii="Arial" w:hAnsi="Arial" w:cs="Arial"/>
          <w:b/>
          <w:sz w:val="20"/>
        </w:rPr>
        <w:t>DEL ÓRGANO DE VIGILANCIA DEL INSTITUTO</w:t>
      </w:r>
    </w:p>
    <w:p w14:paraId="73619179" w14:textId="77777777" w:rsidR="00667B72" w:rsidRPr="00922214" w:rsidRDefault="00667B72" w:rsidP="00667B72">
      <w:pPr>
        <w:jc w:val="both"/>
        <w:rPr>
          <w:rFonts w:ascii="Arial" w:hAnsi="Arial" w:cs="Arial"/>
          <w:sz w:val="20"/>
        </w:rPr>
      </w:pPr>
    </w:p>
    <w:p w14:paraId="0116CEB7" w14:textId="77777777" w:rsidR="00667B72" w:rsidRPr="00922214" w:rsidRDefault="00667B72" w:rsidP="00667B72">
      <w:pPr>
        <w:jc w:val="both"/>
        <w:rPr>
          <w:rFonts w:ascii="Arial" w:hAnsi="Arial" w:cs="Arial"/>
          <w:b/>
          <w:sz w:val="20"/>
        </w:rPr>
      </w:pPr>
      <w:r w:rsidRPr="00922214">
        <w:rPr>
          <w:rFonts w:ascii="Arial" w:hAnsi="Arial" w:cs="Arial"/>
          <w:b/>
          <w:sz w:val="20"/>
        </w:rPr>
        <w:t>Artículo 50.</w:t>
      </w:r>
    </w:p>
    <w:p w14:paraId="6304EA6A" w14:textId="77777777" w:rsidR="0022150D" w:rsidRPr="0022150D" w:rsidRDefault="0022150D" w:rsidP="00667B72">
      <w:pPr>
        <w:jc w:val="both"/>
        <w:rPr>
          <w:rFonts w:ascii="Arial" w:hAnsi="Arial" w:cs="Arial"/>
          <w:sz w:val="8"/>
          <w:szCs w:val="8"/>
        </w:rPr>
      </w:pPr>
    </w:p>
    <w:p w14:paraId="4EA1DD98" w14:textId="77777777" w:rsidR="00667B72" w:rsidRPr="00922214" w:rsidRDefault="00667B72" w:rsidP="00667B72">
      <w:pPr>
        <w:jc w:val="both"/>
        <w:rPr>
          <w:rFonts w:ascii="Arial" w:hAnsi="Arial" w:cs="Arial"/>
          <w:sz w:val="20"/>
        </w:rPr>
      </w:pPr>
      <w:r w:rsidRPr="00922214">
        <w:rPr>
          <w:rFonts w:ascii="Arial" w:hAnsi="Arial" w:cs="Arial"/>
          <w:sz w:val="20"/>
        </w:rPr>
        <w:t>1. La vigilancia del Instituto estará a cargo de un Comisario, cuyo titular será designado y removido libremente por el Ejecutivo Estatal.</w:t>
      </w:r>
    </w:p>
    <w:p w14:paraId="32BEE38A" w14:textId="77777777" w:rsidR="00667B72" w:rsidRPr="00922214" w:rsidRDefault="00667B72" w:rsidP="00667B72">
      <w:pPr>
        <w:jc w:val="both"/>
        <w:rPr>
          <w:rFonts w:ascii="Arial" w:hAnsi="Arial" w:cs="Arial"/>
          <w:sz w:val="20"/>
        </w:rPr>
      </w:pPr>
    </w:p>
    <w:p w14:paraId="602BFE5F" w14:textId="77777777" w:rsidR="00667B72" w:rsidRPr="00922214" w:rsidRDefault="00667B72" w:rsidP="00667B72">
      <w:pPr>
        <w:jc w:val="both"/>
        <w:rPr>
          <w:rFonts w:ascii="Arial" w:hAnsi="Arial" w:cs="Arial"/>
          <w:sz w:val="20"/>
        </w:rPr>
      </w:pPr>
      <w:r w:rsidRPr="00922214">
        <w:rPr>
          <w:rFonts w:ascii="Arial" w:hAnsi="Arial" w:cs="Arial"/>
          <w:sz w:val="20"/>
        </w:rPr>
        <w:t>2. El Comisario tendrá las siguientes facultades:</w:t>
      </w:r>
    </w:p>
    <w:p w14:paraId="12CA692B" w14:textId="77777777" w:rsidR="00667B72" w:rsidRPr="00922214" w:rsidRDefault="00667B72" w:rsidP="00667B72">
      <w:pPr>
        <w:jc w:val="both"/>
        <w:rPr>
          <w:rFonts w:ascii="Arial" w:hAnsi="Arial" w:cs="Arial"/>
          <w:sz w:val="20"/>
        </w:rPr>
      </w:pPr>
    </w:p>
    <w:p w14:paraId="7A314440" w14:textId="77777777" w:rsidR="00667B72" w:rsidRPr="00922214" w:rsidRDefault="00667B72" w:rsidP="00667B72">
      <w:pPr>
        <w:jc w:val="both"/>
        <w:rPr>
          <w:rFonts w:ascii="Arial" w:hAnsi="Arial" w:cs="Arial"/>
          <w:sz w:val="20"/>
        </w:rPr>
      </w:pPr>
      <w:r w:rsidRPr="00922214">
        <w:rPr>
          <w:rFonts w:ascii="Arial" w:hAnsi="Arial" w:cs="Arial"/>
          <w:sz w:val="20"/>
        </w:rPr>
        <w:t>a) Vigilar que los gastos, cuentas y administración de los recursos del Instituto se realicen adecuadamente con la finalidad de cumplir sus objetivos, ajustándose invariablemente a lo dispuesto por la presente Ley, el Plan Estatal de Desarrollo, el Programa Estatal, los presupuestos aprobados, así como otras disposiciones legales aplicables;</w:t>
      </w:r>
    </w:p>
    <w:p w14:paraId="4F143CD7" w14:textId="77777777" w:rsidR="00B05E01" w:rsidRDefault="00B05E01" w:rsidP="00667B72">
      <w:pPr>
        <w:jc w:val="both"/>
        <w:rPr>
          <w:rFonts w:ascii="Arial" w:hAnsi="Arial" w:cs="Arial"/>
          <w:sz w:val="20"/>
        </w:rPr>
      </w:pPr>
    </w:p>
    <w:p w14:paraId="566EEC08" w14:textId="77777777" w:rsidR="00667B72" w:rsidRPr="00922214" w:rsidRDefault="00667B72" w:rsidP="00667B72">
      <w:pPr>
        <w:jc w:val="both"/>
        <w:rPr>
          <w:rFonts w:ascii="Arial" w:hAnsi="Arial" w:cs="Arial"/>
          <w:sz w:val="20"/>
        </w:rPr>
      </w:pPr>
      <w:r w:rsidRPr="00922214">
        <w:rPr>
          <w:rFonts w:ascii="Arial" w:hAnsi="Arial" w:cs="Arial"/>
          <w:sz w:val="20"/>
        </w:rPr>
        <w:t>b) Practicar auditorías de los estados financieros y las de carácter administrativo que se requieran;</w:t>
      </w:r>
    </w:p>
    <w:p w14:paraId="7861C645" w14:textId="77777777" w:rsidR="00667B72" w:rsidRPr="00922214" w:rsidRDefault="00667B72" w:rsidP="00667B72">
      <w:pPr>
        <w:jc w:val="both"/>
        <w:rPr>
          <w:rFonts w:ascii="Arial" w:hAnsi="Arial" w:cs="Arial"/>
          <w:sz w:val="20"/>
        </w:rPr>
      </w:pPr>
    </w:p>
    <w:p w14:paraId="5A003D53" w14:textId="77777777" w:rsidR="00667B72" w:rsidRPr="00922214" w:rsidRDefault="00667B72" w:rsidP="00667B72">
      <w:pPr>
        <w:jc w:val="both"/>
        <w:rPr>
          <w:rFonts w:ascii="Arial" w:hAnsi="Arial" w:cs="Arial"/>
          <w:sz w:val="20"/>
        </w:rPr>
      </w:pPr>
      <w:r w:rsidRPr="00922214">
        <w:rPr>
          <w:rFonts w:ascii="Arial" w:hAnsi="Arial" w:cs="Arial"/>
          <w:sz w:val="20"/>
        </w:rPr>
        <w:t>c) Recomendar a la Junta de Gobierno y a la Dirección General las medidas preventivas y correctivas que resulten convenientes para el mejoramiento de la organización y funcionamiento del Instituto;</w:t>
      </w:r>
    </w:p>
    <w:p w14:paraId="563D8785" w14:textId="77777777" w:rsidR="00667B72" w:rsidRPr="00922214" w:rsidRDefault="00667B72" w:rsidP="00667B72">
      <w:pPr>
        <w:jc w:val="both"/>
        <w:rPr>
          <w:rFonts w:ascii="Arial" w:hAnsi="Arial" w:cs="Arial"/>
          <w:sz w:val="20"/>
        </w:rPr>
      </w:pPr>
    </w:p>
    <w:p w14:paraId="1184E883" w14:textId="77777777" w:rsidR="00667B72" w:rsidRPr="00922214" w:rsidRDefault="00667B72" w:rsidP="00667B72">
      <w:pPr>
        <w:jc w:val="both"/>
        <w:rPr>
          <w:rFonts w:ascii="Arial" w:hAnsi="Arial" w:cs="Arial"/>
          <w:sz w:val="20"/>
        </w:rPr>
      </w:pPr>
      <w:r w:rsidRPr="00922214">
        <w:rPr>
          <w:rFonts w:ascii="Arial" w:hAnsi="Arial" w:cs="Arial"/>
          <w:sz w:val="20"/>
        </w:rPr>
        <w:t>d) Asistir con voz a las sesiones de la Junta de Gobierno; y</w:t>
      </w:r>
    </w:p>
    <w:p w14:paraId="32D8B259" w14:textId="77777777" w:rsidR="00667B72" w:rsidRPr="00922214" w:rsidRDefault="00667B72" w:rsidP="00667B72">
      <w:pPr>
        <w:jc w:val="both"/>
        <w:rPr>
          <w:rFonts w:ascii="Arial" w:hAnsi="Arial" w:cs="Arial"/>
          <w:sz w:val="20"/>
        </w:rPr>
      </w:pPr>
    </w:p>
    <w:p w14:paraId="3E3EC21F" w14:textId="77777777" w:rsidR="00667B72" w:rsidRPr="00922214" w:rsidRDefault="00667B72" w:rsidP="00667B72">
      <w:pPr>
        <w:jc w:val="both"/>
        <w:rPr>
          <w:rFonts w:ascii="Arial" w:hAnsi="Arial" w:cs="Arial"/>
          <w:sz w:val="20"/>
        </w:rPr>
      </w:pPr>
      <w:r w:rsidRPr="00922214">
        <w:rPr>
          <w:rFonts w:ascii="Arial" w:hAnsi="Arial" w:cs="Arial"/>
          <w:sz w:val="20"/>
        </w:rPr>
        <w:t>e) Las demás que establezca esta Ley, otros ordenamientos legales y el Estatuto Orgánico del Instituto.</w:t>
      </w:r>
    </w:p>
    <w:p w14:paraId="08A9E52C" w14:textId="77777777" w:rsidR="00667B72" w:rsidRDefault="00667B72" w:rsidP="00667B72">
      <w:pPr>
        <w:jc w:val="both"/>
        <w:rPr>
          <w:rFonts w:ascii="Arial" w:hAnsi="Arial" w:cs="Arial"/>
          <w:sz w:val="20"/>
        </w:rPr>
      </w:pPr>
    </w:p>
    <w:p w14:paraId="78C98E84"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51.</w:t>
      </w:r>
    </w:p>
    <w:p w14:paraId="676D4D5F" w14:textId="77777777" w:rsidR="0022150D" w:rsidRPr="0022150D" w:rsidRDefault="0022150D" w:rsidP="00667B72">
      <w:pPr>
        <w:jc w:val="both"/>
        <w:rPr>
          <w:rFonts w:ascii="Arial" w:hAnsi="Arial" w:cs="Arial"/>
          <w:sz w:val="8"/>
          <w:szCs w:val="8"/>
        </w:rPr>
      </w:pPr>
    </w:p>
    <w:p w14:paraId="673E133F" w14:textId="77777777" w:rsidR="00667B72" w:rsidRPr="00922214" w:rsidRDefault="00667B72" w:rsidP="00667B72">
      <w:pPr>
        <w:jc w:val="both"/>
        <w:rPr>
          <w:rFonts w:ascii="Arial" w:hAnsi="Arial" w:cs="Arial"/>
          <w:sz w:val="20"/>
        </w:rPr>
      </w:pPr>
      <w:r w:rsidRPr="00922214">
        <w:rPr>
          <w:rFonts w:ascii="Arial" w:hAnsi="Arial" w:cs="Arial"/>
          <w:sz w:val="20"/>
        </w:rPr>
        <w:t xml:space="preserve">Las facultades del Comisario se señalan sin perjuicio de aquellas que </w:t>
      </w:r>
      <w:proofErr w:type="gramStart"/>
      <w:r w:rsidRPr="00922214">
        <w:rPr>
          <w:rFonts w:ascii="Arial" w:hAnsi="Arial" w:cs="Arial"/>
          <w:sz w:val="20"/>
        </w:rPr>
        <w:t>le</w:t>
      </w:r>
      <w:proofErr w:type="gramEnd"/>
      <w:r w:rsidRPr="00922214">
        <w:rPr>
          <w:rFonts w:ascii="Arial" w:hAnsi="Arial" w:cs="Arial"/>
          <w:sz w:val="20"/>
        </w:rPr>
        <w:t xml:space="preserve"> correspondan a otras dependencias de la administración pública estatal, conforme a las leyes en vigor.</w:t>
      </w:r>
    </w:p>
    <w:p w14:paraId="53753AA4" w14:textId="77777777" w:rsidR="003807A8" w:rsidRPr="00922214" w:rsidRDefault="003807A8" w:rsidP="00667B72">
      <w:pPr>
        <w:jc w:val="both"/>
        <w:rPr>
          <w:rFonts w:ascii="Arial" w:hAnsi="Arial" w:cs="Arial"/>
          <w:b/>
          <w:bCs/>
          <w:sz w:val="20"/>
        </w:rPr>
      </w:pPr>
    </w:p>
    <w:p w14:paraId="29A3B0DF" w14:textId="77777777" w:rsidR="00A43434" w:rsidRDefault="00A43434" w:rsidP="00667B72">
      <w:pPr>
        <w:jc w:val="center"/>
        <w:rPr>
          <w:rFonts w:ascii="Arial" w:hAnsi="Arial" w:cs="Arial"/>
          <w:b/>
          <w:bCs/>
          <w:sz w:val="20"/>
        </w:rPr>
      </w:pPr>
    </w:p>
    <w:p w14:paraId="3313862C" w14:textId="77777777" w:rsidR="00A43434" w:rsidRDefault="00A43434" w:rsidP="00667B72">
      <w:pPr>
        <w:jc w:val="center"/>
        <w:rPr>
          <w:rFonts w:ascii="Arial" w:hAnsi="Arial" w:cs="Arial"/>
          <w:b/>
          <w:bCs/>
          <w:sz w:val="20"/>
        </w:rPr>
      </w:pPr>
    </w:p>
    <w:p w14:paraId="4EC6BB8B" w14:textId="77777777" w:rsidR="00A43434" w:rsidRDefault="00A43434" w:rsidP="00667B72">
      <w:pPr>
        <w:jc w:val="center"/>
        <w:rPr>
          <w:rFonts w:ascii="Arial" w:hAnsi="Arial" w:cs="Arial"/>
          <w:b/>
          <w:bCs/>
          <w:sz w:val="20"/>
        </w:rPr>
      </w:pPr>
    </w:p>
    <w:p w14:paraId="53578EDA" w14:textId="0F0F0886" w:rsidR="00667B72" w:rsidRPr="00922214" w:rsidRDefault="00667B72" w:rsidP="00667B72">
      <w:pPr>
        <w:jc w:val="center"/>
        <w:rPr>
          <w:rFonts w:ascii="Arial" w:hAnsi="Arial" w:cs="Arial"/>
          <w:b/>
          <w:bCs/>
          <w:sz w:val="20"/>
        </w:rPr>
      </w:pPr>
      <w:r w:rsidRPr="00922214">
        <w:rPr>
          <w:rFonts w:ascii="Arial" w:hAnsi="Arial" w:cs="Arial"/>
          <w:b/>
          <w:bCs/>
          <w:sz w:val="20"/>
        </w:rPr>
        <w:lastRenderedPageBreak/>
        <w:t>CAPÍTULO DÉCIMO</w:t>
      </w:r>
    </w:p>
    <w:p w14:paraId="611022E6" w14:textId="77777777" w:rsidR="00667B72" w:rsidRPr="00922214" w:rsidRDefault="00667B72" w:rsidP="00667B72">
      <w:pPr>
        <w:jc w:val="center"/>
        <w:rPr>
          <w:rFonts w:ascii="Arial" w:hAnsi="Arial" w:cs="Arial"/>
          <w:b/>
          <w:bCs/>
          <w:sz w:val="20"/>
        </w:rPr>
      </w:pPr>
      <w:r w:rsidRPr="00922214">
        <w:rPr>
          <w:rFonts w:ascii="Arial" w:hAnsi="Arial" w:cs="Arial"/>
          <w:b/>
          <w:bCs/>
          <w:sz w:val="20"/>
        </w:rPr>
        <w:t>DEL RÉGIMEN LABORAL DEL INSTITUTO</w:t>
      </w:r>
    </w:p>
    <w:p w14:paraId="4317CC5D" w14:textId="77777777" w:rsidR="00667B72" w:rsidRPr="00922214" w:rsidRDefault="00667B72" w:rsidP="00667B72">
      <w:pPr>
        <w:jc w:val="both"/>
        <w:rPr>
          <w:rFonts w:ascii="Arial" w:hAnsi="Arial" w:cs="Arial"/>
          <w:b/>
          <w:bCs/>
          <w:sz w:val="20"/>
        </w:rPr>
      </w:pPr>
    </w:p>
    <w:p w14:paraId="0307DA77"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52.</w:t>
      </w:r>
    </w:p>
    <w:p w14:paraId="5F54B011" w14:textId="77777777" w:rsidR="00B9632E" w:rsidRPr="00B9632E" w:rsidRDefault="00B9632E" w:rsidP="00667B72">
      <w:pPr>
        <w:jc w:val="both"/>
        <w:rPr>
          <w:rFonts w:ascii="Arial" w:hAnsi="Arial" w:cs="Arial"/>
          <w:sz w:val="8"/>
          <w:szCs w:val="8"/>
        </w:rPr>
      </w:pPr>
    </w:p>
    <w:p w14:paraId="4EF355CB" w14:textId="77777777" w:rsidR="00667B72" w:rsidRPr="00B05E01" w:rsidRDefault="00667B72" w:rsidP="00667B72">
      <w:pPr>
        <w:jc w:val="both"/>
        <w:rPr>
          <w:rFonts w:ascii="Arial" w:hAnsi="Arial" w:cs="Arial"/>
          <w:sz w:val="20"/>
        </w:rPr>
      </w:pPr>
      <w:r w:rsidRPr="00922214">
        <w:rPr>
          <w:rFonts w:ascii="Arial" w:hAnsi="Arial" w:cs="Arial"/>
          <w:sz w:val="20"/>
        </w:rPr>
        <w:t xml:space="preserve">Las relaciones laborales entre el Instituto y sus trabajadoras y </w:t>
      </w:r>
      <w:proofErr w:type="gramStart"/>
      <w:r w:rsidRPr="00922214">
        <w:rPr>
          <w:rFonts w:ascii="Arial" w:hAnsi="Arial" w:cs="Arial"/>
          <w:sz w:val="20"/>
        </w:rPr>
        <w:t>trabajadores,</w:t>
      </w:r>
      <w:proofErr w:type="gramEnd"/>
      <w:r w:rsidRPr="00922214">
        <w:rPr>
          <w:rFonts w:ascii="Arial" w:hAnsi="Arial" w:cs="Arial"/>
          <w:sz w:val="20"/>
        </w:rPr>
        <w:t xml:space="preserve"> se regirán por la Ley del Trabajo de los Servidores Públicos del Estado de Tamaulipas, y las demás disposiciones legales aplicables.</w:t>
      </w:r>
    </w:p>
    <w:p w14:paraId="682F2084" w14:textId="77777777" w:rsidR="003807A8" w:rsidRPr="00922214" w:rsidRDefault="003807A8" w:rsidP="00667B72">
      <w:pPr>
        <w:jc w:val="both"/>
        <w:rPr>
          <w:rFonts w:ascii="Arial" w:hAnsi="Arial" w:cs="Arial"/>
          <w:b/>
          <w:bCs/>
          <w:sz w:val="20"/>
        </w:rPr>
      </w:pPr>
    </w:p>
    <w:p w14:paraId="72FF44A3" w14:textId="77777777" w:rsidR="00667B72" w:rsidRPr="00922214" w:rsidRDefault="00667B72" w:rsidP="00667B72">
      <w:pPr>
        <w:jc w:val="center"/>
        <w:rPr>
          <w:rFonts w:ascii="Arial" w:hAnsi="Arial" w:cs="Arial"/>
          <w:b/>
          <w:bCs/>
          <w:sz w:val="20"/>
        </w:rPr>
      </w:pPr>
      <w:r w:rsidRPr="00922214">
        <w:rPr>
          <w:rFonts w:ascii="Arial" w:hAnsi="Arial" w:cs="Arial"/>
          <w:b/>
          <w:bCs/>
          <w:sz w:val="20"/>
        </w:rPr>
        <w:t>CAPÍTULO DÉCIMO PRIMERO</w:t>
      </w:r>
    </w:p>
    <w:p w14:paraId="45F91581" w14:textId="77777777" w:rsidR="00667B72" w:rsidRPr="00922214" w:rsidRDefault="00667B72" w:rsidP="00667B72">
      <w:pPr>
        <w:jc w:val="center"/>
        <w:rPr>
          <w:rFonts w:ascii="Arial" w:hAnsi="Arial" w:cs="Arial"/>
          <w:b/>
          <w:bCs/>
          <w:sz w:val="20"/>
        </w:rPr>
      </w:pPr>
      <w:r w:rsidRPr="00922214">
        <w:rPr>
          <w:rFonts w:ascii="Arial" w:hAnsi="Arial" w:cs="Arial"/>
          <w:b/>
          <w:bCs/>
          <w:sz w:val="20"/>
        </w:rPr>
        <w:t>DE LA EXTINCIÓN DEL INSTITUTO</w:t>
      </w:r>
    </w:p>
    <w:p w14:paraId="7FBACC1A" w14:textId="77777777" w:rsidR="00667B72" w:rsidRPr="00922214" w:rsidRDefault="00667B72" w:rsidP="00667B72">
      <w:pPr>
        <w:jc w:val="both"/>
        <w:rPr>
          <w:rFonts w:ascii="Arial" w:hAnsi="Arial" w:cs="Arial"/>
          <w:b/>
          <w:bCs/>
          <w:sz w:val="20"/>
        </w:rPr>
      </w:pPr>
    </w:p>
    <w:p w14:paraId="3C350445" w14:textId="77777777" w:rsidR="00667B72" w:rsidRPr="00922214" w:rsidRDefault="00667B72" w:rsidP="00667B72">
      <w:pPr>
        <w:jc w:val="both"/>
        <w:rPr>
          <w:rFonts w:ascii="Arial" w:hAnsi="Arial" w:cs="Arial"/>
          <w:b/>
          <w:bCs/>
          <w:sz w:val="20"/>
        </w:rPr>
      </w:pPr>
      <w:r w:rsidRPr="00922214">
        <w:rPr>
          <w:rFonts w:ascii="Arial" w:hAnsi="Arial" w:cs="Arial"/>
          <w:b/>
          <w:bCs/>
          <w:sz w:val="20"/>
        </w:rPr>
        <w:t>Artículo 53.</w:t>
      </w:r>
    </w:p>
    <w:p w14:paraId="58F1AA99" w14:textId="77777777" w:rsidR="00B9632E" w:rsidRPr="00B9632E" w:rsidRDefault="00B9632E" w:rsidP="00667B72">
      <w:pPr>
        <w:jc w:val="both"/>
        <w:rPr>
          <w:rFonts w:ascii="Arial" w:hAnsi="Arial" w:cs="Arial"/>
          <w:sz w:val="8"/>
          <w:szCs w:val="8"/>
        </w:rPr>
      </w:pPr>
    </w:p>
    <w:p w14:paraId="4A2AA020" w14:textId="77777777" w:rsidR="00667B72" w:rsidRPr="00922214" w:rsidRDefault="00667B72" w:rsidP="00667B72">
      <w:pPr>
        <w:jc w:val="both"/>
        <w:rPr>
          <w:rFonts w:ascii="Arial" w:hAnsi="Arial" w:cs="Arial"/>
          <w:sz w:val="20"/>
        </w:rPr>
      </w:pPr>
      <w:r w:rsidRPr="00922214">
        <w:rPr>
          <w:rFonts w:ascii="Arial" w:hAnsi="Arial" w:cs="Arial"/>
          <w:sz w:val="20"/>
        </w:rPr>
        <w:t>1. La extinción del Instituto se hará mediante disposición expresa del Poder Legislativo, con base en el mismo procedimiento parlamentario utilizado para su creación.</w:t>
      </w:r>
    </w:p>
    <w:p w14:paraId="604DBEB8" w14:textId="77777777" w:rsidR="00667B72" w:rsidRPr="00922214" w:rsidRDefault="00667B72" w:rsidP="00667B72">
      <w:pPr>
        <w:jc w:val="both"/>
        <w:rPr>
          <w:rFonts w:ascii="Arial" w:hAnsi="Arial" w:cs="Arial"/>
          <w:sz w:val="20"/>
        </w:rPr>
      </w:pPr>
    </w:p>
    <w:p w14:paraId="219A838B" w14:textId="77777777" w:rsidR="00A72376" w:rsidRPr="00667B72" w:rsidRDefault="00667B72" w:rsidP="00667B72">
      <w:pPr>
        <w:autoSpaceDE w:val="0"/>
        <w:autoSpaceDN w:val="0"/>
        <w:adjustRightInd w:val="0"/>
        <w:jc w:val="both"/>
        <w:rPr>
          <w:rFonts w:ascii="Arial" w:hAnsi="Arial" w:cs="Arial"/>
          <w:color w:val="31849B" w:themeColor="accent5" w:themeShade="BF"/>
          <w:sz w:val="20"/>
        </w:rPr>
      </w:pPr>
      <w:r w:rsidRPr="00922214">
        <w:rPr>
          <w:rFonts w:ascii="Arial" w:hAnsi="Arial" w:cs="Arial"/>
          <w:sz w:val="20"/>
        </w:rPr>
        <w:t>2. En caso de que el Instituto se extinga por cualquier causa, su patrimonio se destinará a la dependencia o entidad que asuma las tareas relacionadas con la igualdad de género.</w:t>
      </w:r>
    </w:p>
    <w:p w14:paraId="3FB53826" w14:textId="77777777" w:rsidR="00667B72" w:rsidRDefault="00667B72" w:rsidP="00667B72">
      <w:pPr>
        <w:autoSpaceDE w:val="0"/>
        <w:autoSpaceDN w:val="0"/>
        <w:adjustRightInd w:val="0"/>
        <w:jc w:val="both"/>
        <w:rPr>
          <w:rFonts w:ascii="Arial" w:hAnsi="Arial" w:cs="Arial"/>
          <w:color w:val="31849B" w:themeColor="accent5" w:themeShade="BF"/>
          <w:sz w:val="20"/>
        </w:rPr>
      </w:pPr>
    </w:p>
    <w:p w14:paraId="2637DCAD" w14:textId="77777777" w:rsidR="003807A8" w:rsidRDefault="003807A8" w:rsidP="00667B72">
      <w:pPr>
        <w:autoSpaceDE w:val="0"/>
        <w:autoSpaceDN w:val="0"/>
        <w:adjustRightInd w:val="0"/>
        <w:jc w:val="both"/>
        <w:rPr>
          <w:rFonts w:ascii="Arial" w:hAnsi="Arial" w:cs="Arial"/>
          <w:color w:val="31849B" w:themeColor="accent5" w:themeShade="BF"/>
          <w:sz w:val="20"/>
        </w:rPr>
      </w:pPr>
    </w:p>
    <w:p w14:paraId="4819AEA4" w14:textId="77777777" w:rsidR="00A72376" w:rsidRPr="00DD58B3" w:rsidRDefault="00842814" w:rsidP="00A72376">
      <w:pPr>
        <w:jc w:val="center"/>
        <w:rPr>
          <w:rFonts w:ascii="Arial" w:eastAsia="Calibri" w:hAnsi="Arial" w:cs="Arial"/>
          <w:b/>
          <w:sz w:val="20"/>
        </w:rPr>
      </w:pPr>
      <w:r>
        <w:rPr>
          <w:rFonts w:ascii="Arial Negrita" w:eastAsia="Calibri" w:hAnsi="Arial Negrita" w:cs="Arial"/>
          <w:b/>
          <w:spacing w:val="60"/>
          <w:sz w:val="20"/>
        </w:rPr>
        <w:t>T</w:t>
      </w:r>
      <w:r w:rsidR="00A72376" w:rsidRPr="00DD58B3">
        <w:rPr>
          <w:rFonts w:ascii="Arial Negrita" w:eastAsia="Calibri" w:hAnsi="Arial Negrita" w:cs="Arial"/>
          <w:b/>
          <w:spacing w:val="60"/>
          <w:sz w:val="20"/>
        </w:rPr>
        <w:t>RANSITORIO</w:t>
      </w:r>
      <w:r w:rsidR="00A72376" w:rsidRPr="00DD58B3">
        <w:rPr>
          <w:rFonts w:ascii="Arial" w:eastAsia="Calibri" w:hAnsi="Arial" w:cs="Arial"/>
          <w:b/>
          <w:sz w:val="20"/>
        </w:rPr>
        <w:t>S</w:t>
      </w:r>
    </w:p>
    <w:p w14:paraId="1C4DA298" w14:textId="77777777" w:rsidR="00F74428" w:rsidRDefault="00F74428" w:rsidP="00A72376">
      <w:pPr>
        <w:autoSpaceDE w:val="0"/>
        <w:autoSpaceDN w:val="0"/>
        <w:adjustRightInd w:val="0"/>
        <w:jc w:val="both"/>
        <w:rPr>
          <w:rFonts w:ascii="Arial" w:hAnsi="Arial" w:cs="Arial"/>
          <w:b/>
          <w:color w:val="31849B" w:themeColor="accent5" w:themeShade="BF"/>
          <w:sz w:val="20"/>
          <w:lang w:val="es-MX" w:eastAsia="es-MX"/>
        </w:rPr>
      </w:pPr>
    </w:p>
    <w:p w14:paraId="696372F7"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ARTÍCULO PRIMERO.</w:t>
      </w:r>
      <w:r w:rsidRPr="00922214">
        <w:rPr>
          <w:rFonts w:ascii="Arial" w:hAnsi="Arial" w:cs="Arial"/>
          <w:sz w:val="20"/>
          <w:lang w:val="es-MX"/>
        </w:rPr>
        <w:t xml:space="preserve"> El presente Decreto entrará en vigor el día siguiente al de su publicación en el Periódico Oficial del Estado. </w:t>
      </w:r>
    </w:p>
    <w:p w14:paraId="273E4E17" w14:textId="77777777" w:rsidR="00F623A1" w:rsidRPr="00922214" w:rsidRDefault="00F623A1" w:rsidP="00F623A1">
      <w:pPr>
        <w:autoSpaceDE w:val="0"/>
        <w:autoSpaceDN w:val="0"/>
        <w:adjustRightInd w:val="0"/>
        <w:ind w:right="-1"/>
        <w:jc w:val="both"/>
        <w:rPr>
          <w:rFonts w:ascii="Arial" w:hAnsi="Arial" w:cs="Arial"/>
          <w:sz w:val="20"/>
          <w:lang w:val="es-MX"/>
        </w:rPr>
      </w:pPr>
    </w:p>
    <w:p w14:paraId="1C469276"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ARTÍCULO SEGUNDO.</w:t>
      </w:r>
      <w:r w:rsidRPr="00922214">
        <w:rPr>
          <w:rFonts w:ascii="Arial" w:hAnsi="Arial" w:cs="Arial"/>
          <w:sz w:val="20"/>
          <w:lang w:val="es-MX"/>
        </w:rPr>
        <w:t xml:space="preserve"> Se abroga la Ley para la Igualdad de Género en Tamaulipas, publicada en el Periódico Oficial del Estado, No. 28, del 8 de marzo de 2005, así como todas las reformas que haya sufrido durante su vigencia. </w:t>
      </w:r>
    </w:p>
    <w:p w14:paraId="5A6D84FE" w14:textId="77777777" w:rsidR="00F623A1" w:rsidRPr="00922214" w:rsidRDefault="00F623A1" w:rsidP="00F623A1">
      <w:pPr>
        <w:autoSpaceDE w:val="0"/>
        <w:autoSpaceDN w:val="0"/>
        <w:adjustRightInd w:val="0"/>
        <w:ind w:right="-1"/>
        <w:jc w:val="both"/>
        <w:rPr>
          <w:rFonts w:ascii="Arial" w:hAnsi="Arial" w:cs="Arial"/>
          <w:b/>
          <w:sz w:val="20"/>
          <w:lang w:val="es-MX"/>
        </w:rPr>
      </w:pPr>
    </w:p>
    <w:p w14:paraId="3693F318"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ARTÍCULO TERCERO.</w:t>
      </w:r>
      <w:r w:rsidRPr="00922214">
        <w:rPr>
          <w:rFonts w:ascii="Arial" w:hAnsi="Arial" w:cs="Arial"/>
          <w:sz w:val="20"/>
          <w:lang w:val="es-MX"/>
        </w:rPr>
        <w:t xml:space="preserve"> Se derogan todas aquellas disposiciones que se opongan al presente Decreto.</w:t>
      </w:r>
    </w:p>
    <w:p w14:paraId="64E1ABFE" w14:textId="77777777" w:rsidR="00F623A1" w:rsidRPr="00922214" w:rsidRDefault="00F623A1" w:rsidP="00F623A1">
      <w:pPr>
        <w:autoSpaceDE w:val="0"/>
        <w:autoSpaceDN w:val="0"/>
        <w:adjustRightInd w:val="0"/>
        <w:ind w:right="-1"/>
        <w:jc w:val="both"/>
        <w:rPr>
          <w:rFonts w:ascii="Arial" w:hAnsi="Arial" w:cs="Arial"/>
          <w:sz w:val="20"/>
          <w:lang w:val="es-MX"/>
        </w:rPr>
      </w:pPr>
    </w:p>
    <w:p w14:paraId="40902C08"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sz w:val="20"/>
          <w:lang w:val="es-MX"/>
        </w:rPr>
        <w:t xml:space="preserve">ARTÍCULO CUARTO. </w:t>
      </w:r>
      <w:r w:rsidRPr="00922214">
        <w:rPr>
          <w:rFonts w:ascii="Arial" w:hAnsi="Arial" w:cs="Arial"/>
          <w:sz w:val="20"/>
          <w:lang w:val="es-MX"/>
        </w:rPr>
        <w:t>Los recursos humanos, materiales y presupuestales con que actualmente cuenta el organismo público descentralizado denominado Instituto de la Mujer Tamaulipeca, pasarán a formar parte del Instituto de las Mujeres en Tamaulipas.</w:t>
      </w:r>
    </w:p>
    <w:p w14:paraId="75F5F2F0" w14:textId="77777777" w:rsidR="00F623A1" w:rsidRPr="00922214" w:rsidRDefault="00F623A1" w:rsidP="00F623A1">
      <w:pPr>
        <w:autoSpaceDE w:val="0"/>
        <w:autoSpaceDN w:val="0"/>
        <w:adjustRightInd w:val="0"/>
        <w:ind w:right="-1"/>
        <w:jc w:val="both"/>
        <w:rPr>
          <w:rFonts w:ascii="Arial" w:hAnsi="Arial" w:cs="Arial"/>
          <w:sz w:val="20"/>
          <w:lang w:val="es-MX"/>
        </w:rPr>
      </w:pPr>
    </w:p>
    <w:p w14:paraId="7775DEB0"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QUINTO. </w:t>
      </w:r>
      <w:r w:rsidRPr="00922214">
        <w:rPr>
          <w:rFonts w:ascii="Arial" w:hAnsi="Arial" w:cs="Arial"/>
          <w:sz w:val="20"/>
          <w:lang w:val="es-MX"/>
        </w:rPr>
        <w:t>En un plazo no mayor a 180 días posteriores a la publicación del presente Decreto, las autoridades facultadas deberán expedir el Reglamento de la Ley para la Igualdad de Género en Tamaulipas y publicarlo en el Periódico Oficial del Estado.</w:t>
      </w:r>
    </w:p>
    <w:p w14:paraId="7FED0FBA" w14:textId="77777777" w:rsidR="008A3CDA" w:rsidRPr="008A3CDA" w:rsidRDefault="008A3CDA" w:rsidP="00F623A1">
      <w:pPr>
        <w:autoSpaceDE w:val="0"/>
        <w:autoSpaceDN w:val="0"/>
        <w:adjustRightInd w:val="0"/>
        <w:ind w:right="-1"/>
        <w:jc w:val="both"/>
        <w:rPr>
          <w:rFonts w:ascii="Arial" w:hAnsi="Arial" w:cs="Arial"/>
          <w:bCs/>
          <w:sz w:val="20"/>
          <w:lang w:val="es-MX"/>
        </w:rPr>
      </w:pPr>
    </w:p>
    <w:p w14:paraId="44815445"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SEXTO. </w:t>
      </w:r>
      <w:r w:rsidRPr="00922214">
        <w:rPr>
          <w:rFonts w:ascii="Arial" w:hAnsi="Arial" w:cs="Arial"/>
          <w:sz w:val="20"/>
          <w:lang w:val="es-MX"/>
        </w:rPr>
        <w:t>El Instituto de las Mujeres en Tamaulipas deberá presentar la propuesta del Programa Estatal para la Igualdad Sustantiva entre Mujeres y Hombres al Sistema Estatal para la Igualdad entre Mujeres y Hombres.</w:t>
      </w:r>
    </w:p>
    <w:p w14:paraId="308AC517" w14:textId="77777777" w:rsidR="00F623A1" w:rsidRPr="00922214" w:rsidRDefault="00F623A1" w:rsidP="00F623A1">
      <w:pPr>
        <w:autoSpaceDE w:val="0"/>
        <w:autoSpaceDN w:val="0"/>
        <w:adjustRightInd w:val="0"/>
        <w:ind w:right="-1"/>
        <w:jc w:val="both"/>
        <w:rPr>
          <w:rFonts w:ascii="Arial" w:hAnsi="Arial" w:cs="Arial"/>
          <w:sz w:val="20"/>
          <w:lang w:val="es-MX"/>
        </w:rPr>
      </w:pPr>
    </w:p>
    <w:p w14:paraId="56B7DE05"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SÉPTIMO. </w:t>
      </w:r>
      <w:r w:rsidRPr="00922214">
        <w:rPr>
          <w:rFonts w:ascii="Arial" w:hAnsi="Arial" w:cs="Arial"/>
          <w:sz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14:paraId="66CD3769" w14:textId="77777777" w:rsidR="00842814" w:rsidRDefault="00842814" w:rsidP="00F623A1">
      <w:pPr>
        <w:autoSpaceDE w:val="0"/>
        <w:autoSpaceDN w:val="0"/>
        <w:adjustRightInd w:val="0"/>
        <w:ind w:right="-1"/>
        <w:jc w:val="both"/>
        <w:rPr>
          <w:rFonts w:ascii="Arial" w:hAnsi="Arial" w:cs="Arial"/>
          <w:b/>
          <w:bCs/>
          <w:sz w:val="20"/>
          <w:lang w:val="es-MX"/>
        </w:rPr>
      </w:pPr>
    </w:p>
    <w:p w14:paraId="69D3AFED"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OCTAVO. </w:t>
      </w:r>
      <w:r w:rsidRPr="00922214">
        <w:rPr>
          <w:rFonts w:ascii="Arial" w:hAnsi="Arial" w:cs="Arial"/>
          <w:sz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p>
    <w:p w14:paraId="79110FCE" w14:textId="77777777" w:rsidR="00F623A1" w:rsidRPr="00922214" w:rsidRDefault="00F623A1" w:rsidP="00F623A1">
      <w:pPr>
        <w:autoSpaceDE w:val="0"/>
        <w:autoSpaceDN w:val="0"/>
        <w:adjustRightInd w:val="0"/>
        <w:ind w:right="-1"/>
        <w:jc w:val="both"/>
        <w:rPr>
          <w:rFonts w:ascii="Arial" w:hAnsi="Arial" w:cs="Arial"/>
          <w:sz w:val="20"/>
          <w:lang w:val="es-MX"/>
        </w:rPr>
      </w:pPr>
    </w:p>
    <w:p w14:paraId="1E984394"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NOVENO. </w:t>
      </w:r>
      <w:r w:rsidRPr="00922214">
        <w:rPr>
          <w:rFonts w:ascii="Arial" w:hAnsi="Arial" w:cs="Arial"/>
          <w:sz w:val="20"/>
          <w:lang w:val="es-MX"/>
        </w:rPr>
        <w:t>En un plazo no mayor a 180 días posteriores a la publicación del presente Decreto, las autoridades facultadas deberán expedir el Programa Estatal para la Igualdad Sustantiva entre Mujeres y Hombres y publicarlo en el Periódico Oficial del Estado.</w:t>
      </w:r>
    </w:p>
    <w:p w14:paraId="5265546A" w14:textId="77777777" w:rsidR="00F623A1" w:rsidRPr="00922214" w:rsidRDefault="00F623A1" w:rsidP="00F623A1">
      <w:pPr>
        <w:autoSpaceDE w:val="0"/>
        <w:autoSpaceDN w:val="0"/>
        <w:adjustRightInd w:val="0"/>
        <w:ind w:right="-1"/>
        <w:jc w:val="both"/>
        <w:rPr>
          <w:rFonts w:ascii="Arial" w:hAnsi="Arial" w:cs="Arial"/>
          <w:sz w:val="20"/>
          <w:lang w:val="es-MX"/>
        </w:rPr>
      </w:pPr>
    </w:p>
    <w:p w14:paraId="14644392"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lastRenderedPageBreak/>
        <w:t xml:space="preserve">ARTÍCULO DÉCIMO. </w:t>
      </w:r>
      <w:r w:rsidRPr="00922214">
        <w:rPr>
          <w:rFonts w:ascii="Arial" w:hAnsi="Arial" w:cs="Arial"/>
          <w:sz w:val="20"/>
          <w:lang w:val="es-MX"/>
        </w:rPr>
        <w:t>Para la adecuada implementación de la Ley para la Igualdad de Género en Tamaulipas que se expide mediante el presente Decreto, deberán considerarse las previsiones de recursos humanos, materiales y financieros a que haya lugar.</w:t>
      </w:r>
    </w:p>
    <w:p w14:paraId="65810271" w14:textId="77777777" w:rsidR="00F623A1" w:rsidRPr="00922214" w:rsidRDefault="00F623A1" w:rsidP="00F623A1">
      <w:pPr>
        <w:autoSpaceDE w:val="0"/>
        <w:autoSpaceDN w:val="0"/>
        <w:adjustRightInd w:val="0"/>
        <w:ind w:right="-1"/>
        <w:jc w:val="both"/>
        <w:rPr>
          <w:rFonts w:ascii="Arial" w:hAnsi="Arial" w:cs="Arial"/>
          <w:sz w:val="20"/>
          <w:lang w:val="es-MX"/>
        </w:rPr>
      </w:pPr>
    </w:p>
    <w:p w14:paraId="2147910E"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DÉCIMO PRIMERO. </w:t>
      </w:r>
      <w:r w:rsidRPr="00922214">
        <w:rPr>
          <w:rFonts w:ascii="Arial" w:hAnsi="Arial" w:cs="Arial"/>
          <w:sz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p>
    <w:p w14:paraId="51947E0E" w14:textId="77777777" w:rsidR="00F623A1" w:rsidRPr="00922214" w:rsidRDefault="00F623A1" w:rsidP="00F623A1">
      <w:pPr>
        <w:autoSpaceDE w:val="0"/>
        <w:autoSpaceDN w:val="0"/>
        <w:adjustRightInd w:val="0"/>
        <w:ind w:right="-1"/>
        <w:jc w:val="both"/>
        <w:rPr>
          <w:rFonts w:ascii="Arial" w:hAnsi="Arial" w:cs="Arial"/>
          <w:sz w:val="20"/>
          <w:lang w:val="es-MX"/>
        </w:rPr>
      </w:pPr>
    </w:p>
    <w:p w14:paraId="48B4D339" w14:textId="77777777" w:rsidR="00F623A1" w:rsidRPr="00922214" w:rsidRDefault="00F623A1" w:rsidP="00F623A1">
      <w:pPr>
        <w:autoSpaceDE w:val="0"/>
        <w:autoSpaceDN w:val="0"/>
        <w:adjustRightInd w:val="0"/>
        <w:ind w:right="-1"/>
        <w:jc w:val="both"/>
        <w:rPr>
          <w:rFonts w:ascii="Arial" w:hAnsi="Arial" w:cs="Arial"/>
          <w:sz w:val="20"/>
          <w:lang w:val="es-MX"/>
        </w:rPr>
      </w:pPr>
      <w:r w:rsidRPr="00922214">
        <w:rPr>
          <w:rFonts w:ascii="Arial" w:hAnsi="Arial" w:cs="Arial"/>
          <w:b/>
          <w:bCs/>
          <w:sz w:val="20"/>
          <w:lang w:val="es-MX"/>
        </w:rPr>
        <w:t xml:space="preserve">ARTÍCULO DÉCIMO SEGUNDO. </w:t>
      </w:r>
      <w:r w:rsidRPr="00922214">
        <w:rPr>
          <w:rFonts w:ascii="Arial" w:hAnsi="Arial" w:cs="Arial"/>
          <w:sz w:val="20"/>
          <w:lang w:val="es-MX"/>
        </w:rPr>
        <w:t>Las adecuaciones reglamentarias a que se refiere el artículo anterior y que al efecto realice la Comisión de Derechos Humanos del Estado de Tamaulipas en el ámbito de su competencia, deberán contemplar medidas tendentes a capacitar y especializar a las y los servidores públicos del área encargada del seguimiento, evaluación y monitoreo en materia de igualdad entre mujeres y hombres.</w:t>
      </w:r>
    </w:p>
    <w:p w14:paraId="5C182060" w14:textId="77777777" w:rsidR="00F623A1" w:rsidRPr="00922214" w:rsidRDefault="00F623A1" w:rsidP="00F623A1">
      <w:pPr>
        <w:autoSpaceDE w:val="0"/>
        <w:autoSpaceDN w:val="0"/>
        <w:adjustRightInd w:val="0"/>
        <w:ind w:right="-1"/>
        <w:jc w:val="both"/>
        <w:rPr>
          <w:rFonts w:ascii="Arial" w:hAnsi="Arial" w:cs="Arial"/>
          <w:sz w:val="20"/>
          <w:lang w:val="es-MX"/>
        </w:rPr>
      </w:pPr>
    </w:p>
    <w:p w14:paraId="249EE795" w14:textId="77777777" w:rsidR="00F623A1" w:rsidRDefault="00F623A1" w:rsidP="00F623A1">
      <w:pPr>
        <w:autoSpaceDE w:val="0"/>
        <w:autoSpaceDN w:val="0"/>
        <w:adjustRightInd w:val="0"/>
        <w:jc w:val="both"/>
        <w:rPr>
          <w:rFonts w:ascii="Arial" w:hAnsi="Arial" w:cs="Arial"/>
          <w:b/>
          <w:color w:val="31849B" w:themeColor="accent5" w:themeShade="BF"/>
          <w:sz w:val="20"/>
          <w:lang w:val="es-MX" w:eastAsia="es-MX"/>
        </w:rPr>
      </w:pPr>
      <w:r w:rsidRPr="00922214">
        <w:rPr>
          <w:rFonts w:ascii="Arial" w:hAnsi="Arial" w:cs="Arial"/>
          <w:b/>
          <w:bCs/>
          <w:sz w:val="20"/>
          <w:lang w:val="es-MX"/>
        </w:rPr>
        <w:t xml:space="preserve">ARTÍCULO DÉCIMO TERCERO. </w:t>
      </w:r>
      <w:r w:rsidRPr="00922214">
        <w:rPr>
          <w:rFonts w:ascii="Arial" w:hAnsi="Arial" w:cs="Arial"/>
          <w:sz w:val="20"/>
          <w:lang w:val="es-MX"/>
        </w:rPr>
        <w:t>El área a que se refieren los artículos décimo y décimo primero transitorios del presente Decreto, iniciará sus funciones al momento de entrar en vigor las adecuaciones al Reglamento Interior de la Comisión de Derechos Humanos del Estado de Tamaulipas, con los recursos y la estructura que al efecto disponga ésta, de acuerdo con su presupuesto en vigor; sin perjuicio de las ampliaciones presupuestales que se propongan en términos de la Ley de la Comisión de Derechos Humanos del Estado de Tamaulipas, para los ejercicios fiscales subsecuentes y se aprueben en términos de la legislación aplicable.</w:t>
      </w:r>
    </w:p>
    <w:p w14:paraId="405F3BDF" w14:textId="77777777" w:rsidR="001305C2" w:rsidRDefault="001305C2" w:rsidP="00A72376">
      <w:pPr>
        <w:autoSpaceDE w:val="0"/>
        <w:autoSpaceDN w:val="0"/>
        <w:adjustRightInd w:val="0"/>
        <w:jc w:val="both"/>
        <w:rPr>
          <w:rFonts w:ascii="Arial" w:hAnsi="Arial" w:cs="Arial"/>
          <w:b/>
          <w:color w:val="31849B" w:themeColor="accent5" w:themeShade="BF"/>
          <w:sz w:val="20"/>
          <w:lang w:val="es-MX" w:eastAsia="es-MX"/>
        </w:rPr>
      </w:pPr>
    </w:p>
    <w:p w14:paraId="06C4F0BB" w14:textId="77777777" w:rsidR="00924909" w:rsidRPr="00EC5564" w:rsidRDefault="00924909" w:rsidP="00924909">
      <w:pPr>
        <w:autoSpaceDE w:val="0"/>
        <w:autoSpaceDN w:val="0"/>
        <w:adjustRightInd w:val="0"/>
        <w:jc w:val="both"/>
        <w:rPr>
          <w:rFonts w:ascii="Arial" w:hAnsi="Arial" w:cs="Arial"/>
          <w:sz w:val="20"/>
          <w:lang w:eastAsia="es-MX"/>
        </w:rPr>
      </w:pPr>
      <w:r w:rsidRPr="00EC5564">
        <w:rPr>
          <w:rFonts w:ascii="Arial" w:hAnsi="Arial" w:cs="Arial"/>
          <w:b/>
          <w:bCs/>
          <w:sz w:val="20"/>
          <w:lang w:eastAsia="es-MX"/>
        </w:rPr>
        <w:t xml:space="preserve">SALÓN DE SESIONES DEL CONGRESO DEL ESTADO LIBRE Y SOBERANO DE </w:t>
      </w:r>
      <w:proofErr w:type="gramStart"/>
      <w:r w:rsidRPr="00EC5564">
        <w:rPr>
          <w:rFonts w:ascii="Arial" w:hAnsi="Arial" w:cs="Arial"/>
          <w:b/>
          <w:bCs/>
          <w:sz w:val="20"/>
          <w:lang w:eastAsia="es-MX"/>
        </w:rPr>
        <w:t>TAMAULIPAS</w:t>
      </w:r>
      <w:r w:rsidRPr="00EC5564">
        <w:rPr>
          <w:rFonts w:ascii="Arial" w:hAnsi="Arial" w:cs="Arial"/>
          <w:sz w:val="20"/>
          <w:lang w:eastAsia="es-MX"/>
        </w:rPr>
        <w:t>.-</w:t>
      </w:r>
      <w:proofErr w:type="gramEnd"/>
      <w:r w:rsidRPr="00EC5564">
        <w:rPr>
          <w:rFonts w:ascii="Arial" w:hAnsi="Arial" w:cs="Arial"/>
          <w:sz w:val="20"/>
          <w:lang w:eastAsia="es-MX"/>
        </w:rPr>
        <w:t xml:space="preserve"> </w:t>
      </w:r>
      <w:r w:rsidRPr="00EC5564">
        <w:rPr>
          <w:rFonts w:ascii="Arial" w:hAnsi="Arial" w:cs="Arial"/>
          <w:b/>
          <w:bCs/>
          <w:sz w:val="20"/>
          <w:lang w:eastAsia="es-MX"/>
        </w:rPr>
        <w:t xml:space="preserve">Cd. Victoria, </w:t>
      </w:r>
      <w:proofErr w:type="spellStart"/>
      <w:r w:rsidRPr="00EC5564">
        <w:rPr>
          <w:rFonts w:ascii="Arial" w:hAnsi="Arial" w:cs="Arial"/>
          <w:b/>
          <w:bCs/>
          <w:sz w:val="20"/>
          <w:lang w:eastAsia="es-MX"/>
        </w:rPr>
        <w:t>Tam</w:t>
      </w:r>
      <w:proofErr w:type="spellEnd"/>
      <w:r w:rsidRPr="00EC5564">
        <w:rPr>
          <w:rFonts w:ascii="Arial" w:hAnsi="Arial" w:cs="Arial"/>
          <w:b/>
          <w:bCs/>
          <w:sz w:val="20"/>
          <w:lang w:eastAsia="es-MX"/>
        </w:rPr>
        <w:t xml:space="preserve">., a 5 de </w:t>
      </w:r>
      <w:r w:rsidR="00EC5564" w:rsidRPr="00EC5564">
        <w:rPr>
          <w:rFonts w:ascii="Arial" w:hAnsi="Arial" w:cs="Arial"/>
          <w:b/>
          <w:bCs/>
          <w:sz w:val="20"/>
          <w:lang w:eastAsia="es-MX"/>
        </w:rPr>
        <w:t>diciembre</w:t>
      </w:r>
      <w:r w:rsidRPr="00EC5564">
        <w:rPr>
          <w:rFonts w:ascii="Arial" w:hAnsi="Arial" w:cs="Arial"/>
          <w:b/>
          <w:bCs/>
          <w:sz w:val="20"/>
          <w:lang w:eastAsia="es-MX"/>
        </w:rPr>
        <w:t xml:space="preserve"> del año 201</w:t>
      </w:r>
      <w:r w:rsidR="00D871D8" w:rsidRPr="00EC5564">
        <w:rPr>
          <w:rFonts w:ascii="Arial" w:hAnsi="Arial" w:cs="Arial"/>
          <w:b/>
          <w:bCs/>
          <w:sz w:val="20"/>
          <w:lang w:eastAsia="es-MX"/>
        </w:rPr>
        <w:t>8</w:t>
      </w:r>
      <w:r w:rsidRPr="00EC5564">
        <w:rPr>
          <w:rFonts w:ascii="Arial" w:hAnsi="Arial" w:cs="Arial"/>
          <w:sz w:val="20"/>
          <w:lang w:eastAsia="es-MX"/>
        </w:rPr>
        <w:t xml:space="preserve">.- </w:t>
      </w:r>
      <w:r w:rsidRPr="00EC5564">
        <w:rPr>
          <w:rFonts w:ascii="Arial" w:hAnsi="Arial" w:cs="Arial"/>
          <w:b/>
          <w:bCs/>
          <w:sz w:val="20"/>
          <w:lang w:eastAsia="es-MX"/>
        </w:rPr>
        <w:t>DIPUTAD</w:t>
      </w:r>
      <w:r w:rsidR="00EC5564" w:rsidRPr="00EC5564">
        <w:rPr>
          <w:rFonts w:ascii="Arial" w:hAnsi="Arial" w:cs="Arial"/>
          <w:b/>
          <w:bCs/>
          <w:sz w:val="20"/>
          <w:lang w:eastAsia="es-MX"/>
        </w:rPr>
        <w:t>A</w:t>
      </w:r>
      <w:r w:rsidRPr="00EC5564">
        <w:rPr>
          <w:rFonts w:ascii="Arial" w:hAnsi="Arial" w:cs="Arial"/>
          <w:b/>
          <w:bCs/>
          <w:sz w:val="20"/>
          <w:lang w:eastAsia="es-MX"/>
        </w:rPr>
        <w:t xml:space="preserve"> </w:t>
      </w:r>
      <w:proofErr w:type="gramStart"/>
      <w:r w:rsidRPr="00EC5564">
        <w:rPr>
          <w:rFonts w:ascii="Arial" w:hAnsi="Arial" w:cs="Arial"/>
          <w:b/>
          <w:bCs/>
          <w:sz w:val="20"/>
          <w:lang w:eastAsia="es-MX"/>
        </w:rPr>
        <w:t>PRESIDENT</w:t>
      </w:r>
      <w:r w:rsidR="00EC5564" w:rsidRPr="00EC5564">
        <w:rPr>
          <w:rFonts w:ascii="Arial" w:hAnsi="Arial" w:cs="Arial"/>
          <w:b/>
          <w:bCs/>
          <w:sz w:val="20"/>
          <w:lang w:eastAsia="es-MX"/>
        </w:rPr>
        <w:t>A</w:t>
      </w:r>
      <w:r w:rsidRPr="00EC5564">
        <w:rPr>
          <w:rFonts w:ascii="Arial" w:hAnsi="Arial" w:cs="Arial"/>
          <w:sz w:val="20"/>
          <w:lang w:eastAsia="es-MX"/>
        </w:rPr>
        <w:t>.-</w:t>
      </w:r>
      <w:proofErr w:type="gramEnd"/>
      <w:r w:rsidRPr="00EC5564">
        <w:rPr>
          <w:rFonts w:ascii="Arial" w:hAnsi="Arial" w:cs="Arial"/>
          <w:sz w:val="20"/>
          <w:lang w:eastAsia="es-MX"/>
        </w:rPr>
        <w:t xml:space="preserve"> </w:t>
      </w:r>
      <w:r w:rsidR="00EC5564" w:rsidRPr="00EC5564">
        <w:rPr>
          <w:rFonts w:ascii="Arial" w:hAnsi="Arial" w:cs="Arial"/>
          <w:b/>
          <w:bCs/>
          <w:sz w:val="20"/>
          <w:lang w:eastAsia="es-MX"/>
        </w:rPr>
        <w:t xml:space="preserve">TERESA AGUILAR </w:t>
      </w:r>
      <w:proofErr w:type="gramStart"/>
      <w:r w:rsidR="00EC5564" w:rsidRPr="00EC5564">
        <w:rPr>
          <w:rFonts w:ascii="Arial" w:hAnsi="Arial" w:cs="Arial"/>
          <w:b/>
          <w:bCs/>
          <w:sz w:val="20"/>
          <w:lang w:eastAsia="es-MX"/>
        </w:rPr>
        <w:t>GUTIÉRREZ</w:t>
      </w:r>
      <w:r w:rsidRPr="00EC5564">
        <w:rPr>
          <w:rFonts w:ascii="Arial" w:hAnsi="Arial" w:cs="Arial"/>
          <w:sz w:val="20"/>
          <w:lang w:eastAsia="es-MX"/>
        </w:rPr>
        <w:t>.-</w:t>
      </w:r>
      <w:proofErr w:type="gramEnd"/>
      <w:r w:rsidRPr="00EC5564">
        <w:rPr>
          <w:rFonts w:ascii="Arial" w:hAnsi="Arial" w:cs="Arial"/>
          <w:sz w:val="20"/>
          <w:lang w:eastAsia="es-MX"/>
        </w:rPr>
        <w:t xml:space="preserve"> </w:t>
      </w:r>
      <w:proofErr w:type="gramStart"/>
      <w:r w:rsidRPr="00EC5564">
        <w:rPr>
          <w:rFonts w:ascii="Arial" w:hAnsi="Arial" w:cs="Arial"/>
          <w:sz w:val="20"/>
          <w:lang w:eastAsia="es-MX"/>
        </w:rPr>
        <w:t>Rúbrica.-</w:t>
      </w:r>
      <w:proofErr w:type="gramEnd"/>
      <w:r w:rsidRPr="00EC5564">
        <w:rPr>
          <w:rFonts w:ascii="Arial" w:hAnsi="Arial" w:cs="Arial"/>
          <w:sz w:val="20"/>
          <w:lang w:eastAsia="es-MX"/>
        </w:rPr>
        <w:t xml:space="preserve"> </w:t>
      </w:r>
      <w:r w:rsidRPr="00EC5564">
        <w:rPr>
          <w:rFonts w:ascii="Arial" w:hAnsi="Arial" w:cs="Arial"/>
          <w:b/>
          <w:bCs/>
          <w:sz w:val="20"/>
          <w:lang w:eastAsia="es-MX"/>
        </w:rPr>
        <w:t>DIPUTAD</w:t>
      </w:r>
      <w:r w:rsidR="00EC5564" w:rsidRPr="00EC5564">
        <w:rPr>
          <w:rFonts w:ascii="Arial" w:hAnsi="Arial" w:cs="Arial"/>
          <w:b/>
          <w:bCs/>
          <w:sz w:val="20"/>
          <w:lang w:eastAsia="es-MX"/>
        </w:rPr>
        <w:t>O</w:t>
      </w:r>
      <w:r w:rsidRPr="00EC5564">
        <w:rPr>
          <w:rFonts w:ascii="Arial" w:hAnsi="Arial" w:cs="Arial"/>
          <w:b/>
          <w:bCs/>
          <w:sz w:val="20"/>
          <w:lang w:eastAsia="es-MX"/>
        </w:rPr>
        <w:t xml:space="preserve"> </w:t>
      </w:r>
      <w:proofErr w:type="gramStart"/>
      <w:r w:rsidRPr="00EC5564">
        <w:rPr>
          <w:rFonts w:ascii="Arial" w:hAnsi="Arial" w:cs="Arial"/>
          <w:b/>
          <w:bCs/>
          <w:sz w:val="20"/>
          <w:lang w:eastAsia="es-MX"/>
        </w:rPr>
        <w:t>SECRETARI</w:t>
      </w:r>
      <w:r w:rsidR="00EC5564" w:rsidRPr="00EC5564">
        <w:rPr>
          <w:rFonts w:ascii="Arial" w:hAnsi="Arial" w:cs="Arial"/>
          <w:b/>
          <w:bCs/>
          <w:sz w:val="20"/>
          <w:lang w:eastAsia="es-MX"/>
        </w:rPr>
        <w:t>O</w:t>
      </w:r>
      <w:r w:rsidRPr="00EC5564">
        <w:rPr>
          <w:rFonts w:ascii="Arial" w:hAnsi="Arial" w:cs="Arial"/>
          <w:sz w:val="20"/>
          <w:lang w:eastAsia="es-MX"/>
        </w:rPr>
        <w:t>.-</w:t>
      </w:r>
      <w:proofErr w:type="gramEnd"/>
      <w:r w:rsidRPr="00EC5564">
        <w:rPr>
          <w:rFonts w:ascii="Arial" w:hAnsi="Arial" w:cs="Arial"/>
          <w:sz w:val="20"/>
          <w:lang w:eastAsia="es-MX"/>
        </w:rPr>
        <w:t xml:space="preserve"> </w:t>
      </w:r>
      <w:r w:rsidR="00EC5564" w:rsidRPr="00EC5564">
        <w:rPr>
          <w:rFonts w:ascii="Arial" w:hAnsi="Arial" w:cs="Arial"/>
          <w:b/>
          <w:bCs/>
          <w:sz w:val="20"/>
          <w:lang w:eastAsia="es-MX"/>
        </w:rPr>
        <w:t xml:space="preserve">JOSÉ CIRO HERNÁNDEZ </w:t>
      </w:r>
      <w:proofErr w:type="gramStart"/>
      <w:r w:rsidR="00EC5564" w:rsidRPr="00EC5564">
        <w:rPr>
          <w:rFonts w:ascii="Arial" w:hAnsi="Arial" w:cs="Arial"/>
          <w:b/>
          <w:bCs/>
          <w:sz w:val="20"/>
          <w:lang w:eastAsia="es-MX"/>
        </w:rPr>
        <w:t>ARTEAGA</w:t>
      </w:r>
      <w:r w:rsidRPr="00EC5564">
        <w:rPr>
          <w:rFonts w:ascii="Arial" w:hAnsi="Arial" w:cs="Arial"/>
          <w:sz w:val="20"/>
          <w:lang w:eastAsia="es-MX"/>
        </w:rPr>
        <w:t>.-</w:t>
      </w:r>
      <w:proofErr w:type="gramEnd"/>
      <w:r w:rsidRPr="00EC5564">
        <w:rPr>
          <w:rFonts w:ascii="Arial" w:hAnsi="Arial" w:cs="Arial"/>
          <w:sz w:val="20"/>
          <w:lang w:eastAsia="es-MX"/>
        </w:rPr>
        <w:t xml:space="preserve"> </w:t>
      </w:r>
      <w:proofErr w:type="gramStart"/>
      <w:r w:rsidRPr="00EC5564">
        <w:rPr>
          <w:rFonts w:ascii="Arial" w:hAnsi="Arial" w:cs="Arial"/>
          <w:sz w:val="20"/>
          <w:lang w:eastAsia="es-MX"/>
        </w:rPr>
        <w:t>Rúbrica.-</w:t>
      </w:r>
      <w:proofErr w:type="gramEnd"/>
      <w:r w:rsidRPr="00EC5564">
        <w:rPr>
          <w:rFonts w:ascii="Arial" w:hAnsi="Arial" w:cs="Arial"/>
          <w:sz w:val="20"/>
          <w:lang w:eastAsia="es-MX"/>
        </w:rPr>
        <w:t xml:space="preserve"> </w:t>
      </w:r>
      <w:r w:rsidRPr="00EC5564">
        <w:rPr>
          <w:rFonts w:ascii="Arial" w:hAnsi="Arial" w:cs="Arial"/>
          <w:b/>
          <w:bCs/>
          <w:sz w:val="20"/>
          <w:lang w:eastAsia="es-MX"/>
        </w:rPr>
        <w:t>DIPUTAD</w:t>
      </w:r>
      <w:r w:rsidR="00EC5564" w:rsidRPr="00EC5564">
        <w:rPr>
          <w:rFonts w:ascii="Arial" w:hAnsi="Arial" w:cs="Arial"/>
          <w:b/>
          <w:bCs/>
          <w:sz w:val="20"/>
          <w:lang w:eastAsia="es-MX"/>
        </w:rPr>
        <w:t>A</w:t>
      </w:r>
      <w:r w:rsidRPr="00EC5564">
        <w:rPr>
          <w:rFonts w:ascii="Arial" w:hAnsi="Arial" w:cs="Arial"/>
          <w:b/>
          <w:bCs/>
          <w:sz w:val="20"/>
          <w:lang w:eastAsia="es-MX"/>
        </w:rPr>
        <w:t xml:space="preserve"> </w:t>
      </w:r>
      <w:proofErr w:type="gramStart"/>
      <w:r w:rsidRPr="00EC5564">
        <w:rPr>
          <w:rFonts w:ascii="Arial" w:hAnsi="Arial" w:cs="Arial"/>
          <w:b/>
          <w:bCs/>
          <w:sz w:val="20"/>
          <w:lang w:eastAsia="es-MX"/>
        </w:rPr>
        <w:t>SECRETARI</w:t>
      </w:r>
      <w:r w:rsidR="00EC5564" w:rsidRPr="00EC5564">
        <w:rPr>
          <w:rFonts w:ascii="Arial" w:hAnsi="Arial" w:cs="Arial"/>
          <w:b/>
          <w:bCs/>
          <w:sz w:val="20"/>
          <w:lang w:eastAsia="es-MX"/>
        </w:rPr>
        <w:t>A</w:t>
      </w:r>
      <w:r w:rsidRPr="00EC5564">
        <w:rPr>
          <w:rFonts w:ascii="Arial" w:hAnsi="Arial" w:cs="Arial"/>
          <w:sz w:val="20"/>
          <w:lang w:eastAsia="es-MX"/>
        </w:rPr>
        <w:t>.-</w:t>
      </w:r>
      <w:proofErr w:type="gramEnd"/>
      <w:r w:rsidRPr="00EC5564">
        <w:rPr>
          <w:rFonts w:ascii="Arial" w:hAnsi="Arial" w:cs="Arial"/>
          <w:sz w:val="20"/>
          <w:lang w:eastAsia="es-MX"/>
        </w:rPr>
        <w:t xml:space="preserve"> </w:t>
      </w:r>
      <w:r w:rsidR="00EC5564" w:rsidRPr="00EC5564">
        <w:rPr>
          <w:rFonts w:ascii="Arial" w:hAnsi="Arial" w:cs="Arial"/>
          <w:b/>
          <w:bCs/>
          <w:sz w:val="20"/>
          <w:lang w:eastAsia="es-MX"/>
        </w:rPr>
        <w:t xml:space="preserve">ANA LIDIA LUÉVANO DE LOS </w:t>
      </w:r>
      <w:proofErr w:type="gramStart"/>
      <w:r w:rsidR="00EC5564" w:rsidRPr="00EC5564">
        <w:rPr>
          <w:rFonts w:ascii="Arial" w:hAnsi="Arial" w:cs="Arial"/>
          <w:b/>
          <w:bCs/>
          <w:sz w:val="20"/>
          <w:lang w:eastAsia="es-MX"/>
        </w:rPr>
        <w:t>SANTOS</w:t>
      </w:r>
      <w:r w:rsidRPr="00EC5564">
        <w:rPr>
          <w:rFonts w:ascii="Arial" w:hAnsi="Arial" w:cs="Arial"/>
          <w:sz w:val="20"/>
          <w:lang w:eastAsia="es-MX"/>
        </w:rPr>
        <w:t>.-</w:t>
      </w:r>
      <w:proofErr w:type="gramEnd"/>
      <w:r w:rsidRPr="00EC5564">
        <w:rPr>
          <w:rFonts w:ascii="Arial" w:hAnsi="Arial" w:cs="Arial"/>
          <w:sz w:val="20"/>
          <w:lang w:eastAsia="es-MX"/>
        </w:rPr>
        <w:t xml:space="preserve"> Rúbrica.</w:t>
      </w:r>
    </w:p>
    <w:p w14:paraId="4C53DD58" w14:textId="77777777" w:rsidR="00924909" w:rsidRPr="00A449B7" w:rsidRDefault="00924909" w:rsidP="00924909">
      <w:pPr>
        <w:autoSpaceDE w:val="0"/>
        <w:autoSpaceDN w:val="0"/>
        <w:adjustRightInd w:val="0"/>
        <w:jc w:val="both"/>
        <w:rPr>
          <w:rFonts w:ascii="Arial" w:hAnsi="Arial" w:cs="Arial"/>
          <w:color w:val="31849B" w:themeColor="accent5" w:themeShade="BF"/>
          <w:sz w:val="14"/>
          <w:szCs w:val="14"/>
          <w:lang w:eastAsia="es-MX"/>
        </w:rPr>
      </w:pPr>
    </w:p>
    <w:p w14:paraId="485F67A3" w14:textId="77777777" w:rsidR="00924909" w:rsidRPr="00EC5564" w:rsidRDefault="00924909" w:rsidP="00924909">
      <w:pPr>
        <w:autoSpaceDE w:val="0"/>
        <w:autoSpaceDN w:val="0"/>
        <w:adjustRightInd w:val="0"/>
        <w:jc w:val="both"/>
        <w:rPr>
          <w:rFonts w:ascii="Arial" w:hAnsi="Arial" w:cs="Arial"/>
          <w:sz w:val="20"/>
          <w:lang w:eastAsia="es-MX"/>
        </w:rPr>
      </w:pPr>
      <w:r w:rsidRPr="00EC5564">
        <w:rPr>
          <w:rFonts w:ascii="Arial" w:hAnsi="Arial" w:cs="Arial"/>
          <w:sz w:val="20"/>
          <w:lang w:eastAsia="es-MX"/>
        </w:rPr>
        <w:t>Por tanto, mando se imprima, publique, circule y se le dé el debido cumplimiento.</w:t>
      </w:r>
    </w:p>
    <w:p w14:paraId="0F17BCEC" w14:textId="77777777" w:rsidR="00924909" w:rsidRPr="00EC5564" w:rsidRDefault="00924909" w:rsidP="00924909">
      <w:pPr>
        <w:autoSpaceDE w:val="0"/>
        <w:autoSpaceDN w:val="0"/>
        <w:adjustRightInd w:val="0"/>
        <w:jc w:val="both"/>
        <w:rPr>
          <w:rFonts w:ascii="Arial" w:hAnsi="Arial" w:cs="Arial"/>
          <w:sz w:val="14"/>
          <w:szCs w:val="14"/>
          <w:lang w:eastAsia="es-MX"/>
        </w:rPr>
      </w:pPr>
    </w:p>
    <w:p w14:paraId="1CB76202" w14:textId="77777777" w:rsidR="00924909" w:rsidRPr="00EC5564" w:rsidRDefault="00924909" w:rsidP="00924909">
      <w:pPr>
        <w:autoSpaceDE w:val="0"/>
        <w:autoSpaceDN w:val="0"/>
        <w:adjustRightInd w:val="0"/>
        <w:jc w:val="both"/>
        <w:rPr>
          <w:rFonts w:ascii="Arial" w:hAnsi="Arial" w:cs="Arial"/>
          <w:sz w:val="20"/>
          <w:lang w:eastAsia="es-MX"/>
        </w:rPr>
      </w:pPr>
      <w:r w:rsidRPr="00EC5564">
        <w:rPr>
          <w:rFonts w:ascii="Arial" w:hAnsi="Arial" w:cs="Arial"/>
          <w:sz w:val="20"/>
          <w:lang w:eastAsia="es-MX"/>
        </w:rPr>
        <w:t xml:space="preserve">Dado en la residencia del Poder Ejecutivo, en Victoria, Capital del Estado de Tamaulipas, a los </w:t>
      </w:r>
      <w:r w:rsidR="00EC5564" w:rsidRPr="00EC5564">
        <w:rPr>
          <w:rFonts w:ascii="Arial" w:hAnsi="Arial" w:cs="Arial"/>
          <w:sz w:val="20"/>
          <w:lang w:eastAsia="es-MX"/>
        </w:rPr>
        <w:t>cinco</w:t>
      </w:r>
      <w:r w:rsidRPr="00EC5564">
        <w:rPr>
          <w:rFonts w:ascii="Arial" w:hAnsi="Arial" w:cs="Arial"/>
          <w:sz w:val="20"/>
          <w:lang w:eastAsia="es-MX"/>
        </w:rPr>
        <w:t xml:space="preserve"> días del mes de </w:t>
      </w:r>
      <w:r w:rsidR="00EC5564" w:rsidRPr="00EC5564">
        <w:rPr>
          <w:rFonts w:ascii="Arial" w:hAnsi="Arial" w:cs="Arial"/>
          <w:sz w:val="20"/>
          <w:lang w:eastAsia="es-MX"/>
        </w:rPr>
        <w:t>diciembre</w:t>
      </w:r>
      <w:r w:rsidRPr="00EC5564">
        <w:rPr>
          <w:rFonts w:ascii="Arial" w:hAnsi="Arial" w:cs="Arial"/>
          <w:sz w:val="20"/>
          <w:lang w:eastAsia="es-MX"/>
        </w:rPr>
        <w:t xml:space="preserve"> del año dos mil dieci</w:t>
      </w:r>
      <w:r w:rsidR="00EC5564" w:rsidRPr="00EC5564">
        <w:rPr>
          <w:rFonts w:ascii="Arial" w:hAnsi="Arial" w:cs="Arial"/>
          <w:sz w:val="20"/>
          <w:lang w:eastAsia="es-MX"/>
        </w:rPr>
        <w:t>ocho</w:t>
      </w:r>
      <w:r w:rsidRPr="00EC5564">
        <w:rPr>
          <w:rFonts w:ascii="Arial" w:hAnsi="Arial" w:cs="Arial"/>
          <w:sz w:val="20"/>
          <w:lang w:eastAsia="es-MX"/>
        </w:rPr>
        <w:t>.</w:t>
      </w:r>
    </w:p>
    <w:p w14:paraId="4237AA03" w14:textId="77777777" w:rsidR="00924909" w:rsidRPr="00E44341" w:rsidRDefault="00924909" w:rsidP="00924909">
      <w:pPr>
        <w:pStyle w:val="Ttulo5"/>
        <w:spacing w:before="0"/>
        <w:ind w:firstLine="0"/>
        <w:rPr>
          <w:rFonts w:ascii="Arial" w:hAnsi="Arial"/>
          <w:bCs/>
          <w:sz w:val="20"/>
          <w:lang w:eastAsia="es-MX"/>
        </w:rPr>
      </w:pPr>
    </w:p>
    <w:p w14:paraId="6C821346" w14:textId="77777777" w:rsidR="00F74428" w:rsidRPr="00E44341" w:rsidRDefault="00924909" w:rsidP="00924909">
      <w:pPr>
        <w:pStyle w:val="Ttulo5"/>
        <w:spacing w:before="0"/>
        <w:ind w:firstLine="0"/>
        <w:rPr>
          <w:rFonts w:ascii="Arial" w:hAnsi="Arial"/>
          <w:sz w:val="20"/>
        </w:rPr>
      </w:pPr>
      <w:proofErr w:type="gramStart"/>
      <w:r w:rsidRPr="00E44341">
        <w:rPr>
          <w:rFonts w:ascii="Arial" w:hAnsi="Arial"/>
          <w:bCs/>
          <w:sz w:val="20"/>
          <w:lang w:eastAsia="es-MX"/>
        </w:rPr>
        <w:t>ATENTAMENTE</w:t>
      </w:r>
      <w:r w:rsidRPr="00E44341">
        <w:rPr>
          <w:rFonts w:ascii="Arial" w:hAnsi="Arial"/>
          <w:sz w:val="20"/>
          <w:lang w:eastAsia="es-MX"/>
        </w:rPr>
        <w:t>.-</w:t>
      </w:r>
      <w:proofErr w:type="gramEnd"/>
      <w:r w:rsidRPr="00E44341">
        <w:rPr>
          <w:rFonts w:ascii="Arial" w:hAnsi="Arial"/>
          <w:sz w:val="20"/>
          <w:lang w:eastAsia="es-MX"/>
        </w:rPr>
        <w:t xml:space="preserve"> </w:t>
      </w:r>
      <w:r w:rsidRPr="00E44341">
        <w:rPr>
          <w:rFonts w:ascii="Arial" w:hAnsi="Arial"/>
          <w:bCs/>
          <w:sz w:val="20"/>
          <w:lang w:eastAsia="es-MX"/>
        </w:rPr>
        <w:t xml:space="preserve">EL GOBERNADOR CONSTITUCIONAL DEL </w:t>
      </w:r>
      <w:proofErr w:type="gramStart"/>
      <w:r w:rsidRPr="00E44341">
        <w:rPr>
          <w:rFonts w:ascii="Arial" w:hAnsi="Arial"/>
          <w:bCs/>
          <w:sz w:val="20"/>
          <w:lang w:eastAsia="es-MX"/>
        </w:rPr>
        <w:t>ESTADO</w:t>
      </w:r>
      <w:r w:rsidRPr="00E44341">
        <w:rPr>
          <w:rFonts w:ascii="Arial" w:hAnsi="Arial"/>
          <w:sz w:val="20"/>
          <w:lang w:eastAsia="es-MX"/>
        </w:rPr>
        <w:t>.-</w:t>
      </w:r>
      <w:proofErr w:type="gramEnd"/>
      <w:r w:rsidRPr="00E44341">
        <w:rPr>
          <w:rFonts w:ascii="Arial" w:hAnsi="Arial"/>
          <w:sz w:val="20"/>
          <w:lang w:eastAsia="es-MX"/>
        </w:rPr>
        <w:t xml:space="preserve"> </w:t>
      </w:r>
      <w:r w:rsidRPr="00E44341">
        <w:rPr>
          <w:rFonts w:ascii="Arial" w:hAnsi="Arial"/>
          <w:bCs/>
          <w:sz w:val="20"/>
          <w:lang w:eastAsia="es-MX"/>
        </w:rPr>
        <w:t xml:space="preserve">FRANCISCO JAVIER GARCÍA CABEZA DE </w:t>
      </w:r>
      <w:proofErr w:type="gramStart"/>
      <w:r w:rsidRPr="00E44341">
        <w:rPr>
          <w:rFonts w:ascii="Arial" w:hAnsi="Arial"/>
          <w:bCs/>
          <w:sz w:val="20"/>
          <w:lang w:eastAsia="es-MX"/>
        </w:rPr>
        <w:t>VACA</w:t>
      </w:r>
      <w:r w:rsidRPr="00E44341">
        <w:rPr>
          <w:rFonts w:ascii="Arial" w:hAnsi="Arial"/>
          <w:sz w:val="20"/>
          <w:lang w:eastAsia="es-MX"/>
        </w:rPr>
        <w:t>.-</w:t>
      </w:r>
      <w:proofErr w:type="gramEnd"/>
      <w:r w:rsidRPr="00E44341">
        <w:rPr>
          <w:rFonts w:ascii="Arial" w:hAnsi="Arial"/>
          <w:sz w:val="20"/>
          <w:lang w:eastAsia="es-MX"/>
        </w:rPr>
        <w:t xml:space="preserve"> </w:t>
      </w:r>
      <w:proofErr w:type="gramStart"/>
      <w:r w:rsidR="0091333C" w:rsidRPr="00E44341">
        <w:rPr>
          <w:rFonts w:ascii="Arial Negrita" w:hAnsi="Arial Negrita"/>
          <w:b w:val="0"/>
          <w:smallCaps w:val="0"/>
          <w:sz w:val="20"/>
          <w:lang w:eastAsia="es-MX"/>
        </w:rPr>
        <w:t>Rúbrica</w:t>
      </w:r>
      <w:r w:rsidRPr="00E44341">
        <w:rPr>
          <w:rFonts w:ascii="Arial" w:hAnsi="Arial"/>
          <w:b w:val="0"/>
          <w:sz w:val="20"/>
          <w:lang w:eastAsia="es-MX"/>
        </w:rPr>
        <w:t>.-</w:t>
      </w:r>
      <w:proofErr w:type="gramEnd"/>
      <w:r w:rsidRPr="00E44341">
        <w:rPr>
          <w:rFonts w:ascii="Arial" w:hAnsi="Arial"/>
          <w:sz w:val="20"/>
          <w:lang w:eastAsia="es-MX"/>
        </w:rPr>
        <w:t xml:space="preserve"> </w:t>
      </w:r>
      <w:r w:rsidRPr="00E44341">
        <w:rPr>
          <w:rFonts w:ascii="Arial" w:hAnsi="Arial"/>
          <w:bCs/>
          <w:sz w:val="20"/>
          <w:lang w:eastAsia="es-MX"/>
        </w:rPr>
        <w:t xml:space="preserve">EL SECRETARIO GENERAL DE </w:t>
      </w:r>
      <w:proofErr w:type="gramStart"/>
      <w:r w:rsidRPr="00E44341">
        <w:rPr>
          <w:rFonts w:ascii="Arial" w:hAnsi="Arial"/>
          <w:bCs/>
          <w:sz w:val="20"/>
          <w:lang w:eastAsia="es-MX"/>
        </w:rPr>
        <w:t>GOBIERNO</w:t>
      </w:r>
      <w:r w:rsidRPr="00E44341">
        <w:rPr>
          <w:rFonts w:ascii="Arial" w:hAnsi="Arial"/>
          <w:sz w:val="20"/>
          <w:lang w:eastAsia="es-MX"/>
        </w:rPr>
        <w:t>.-</w:t>
      </w:r>
      <w:proofErr w:type="gramEnd"/>
      <w:r w:rsidRPr="00E44341">
        <w:rPr>
          <w:rFonts w:ascii="Arial" w:hAnsi="Arial"/>
          <w:sz w:val="20"/>
          <w:lang w:eastAsia="es-MX"/>
        </w:rPr>
        <w:t xml:space="preserve"> </w:t>
      </w:r>
      <w:r w:rsidRPr="00E44341">
        <w:rPr>
          <w:rFonts w:ascii="Arial" w:hAnsi="Arial"/>
          <w:bCs/>
          <w:sz w:val="20"/>
          <w:lang w:eastAsia="es-MX"/>
        </w:rPr>
        <w:t xml:space="preserve">CÉSAR AUGUSTO VERÁSTEGUI </w:t>
      </w:r>
      <w:proofErr w:type="gramStart"/>
      <w:r w:rsidRPr="00E44341">
        <w:rPr>
          <w:rFonts w:ascii="Arial" w:hAnsi="Arial"/>
          <w:bCs/>
          <w:sz w:val="20"/>
          <w:lang w:eastAsia="es-MX"/>
        </w:rPr>
        <w:t>OSTOS</w:t>
      </w:r>
      <w:r w:rsidRPr="00E44341">
        <w:rPr>
          <w:rFonts w:ascii="Arial" w:hAnsi="Arial"/>
          <w:b w:val="0"/>
          <w:sz w:val="20"/>
          <w:lang w:eastAsia="es-MX"/>
        </w:rPr>
        <w:t>.-</w:t>
      </w:r>
      <w:proofErr w:type="gramEnd"/>
      <w:r w:rsidRPr="00E44341">
        <w:rPr>
          <w:rFonts w:ascii="Arial" w:hAnsi="Arial"/>
          <w:sz w:val="20"/>
          <w:lang w:eastAsia="es-MX"/>
        </w:rPr>
        <w:t xml:space="preserve"> </w:t>
      </w:r>
      <w:r w:rsidRPr="00E44341">
        <w:rPr>
          <w:rFonts w:ascii="Arial Negrita" w:hAnsi="Arial Negrita"/>
          <w:b w:val="0"/>
          <w:smallCaps w:val="0"/>
          <w:sz w:val="20"/>
          <w:lang w:eastAsia="es-MX"/>
        </w:rPr>
        <w:t>Rúbrica</w:t>
      </w:r>
      <w:r w:rsidRPr="00E44341">
        <w:rPr>
          <w:rFonts w:ascii="Arial" w:hAnsi="Arial"/>
          <w:sz w:val="20"/>
          <w:lang w:eastAsia="es-MX"/>
        </w:rPr>
        <w:t>.</w:t>
      </w:r>
    </w:p>
    <w:p w14:paraId="552A4AA2" w14:textId="77777777" w:rsidR="005B118E" w:rsidRPr="00E44341" w:rsidRDefault="005B118E" w:rsidP="00DF7D19">
      <w:pPr>
        <w:autoSpaceDE w:val="0"/>
        <w:autoSpaceDN w:val="0"/>
        <w:adjustRightInd w:val="0"/>
        <w:jc w:val="both"/>
        <w:rPr>
          <w:rFonts w:ascii="Arial" w:hAnsi="Arial" w:cs="Arial"/>
          <w:bCs/>
          <w:spacing w:val="-4"/>
          <w:sz w:val="20"/>
          <w:lang w:val="es-ES_tradnl"/>
        </w:rPr>
      </w:pPr>
    </w:p>
    <w:p w14:paraId="527DF966" w14:textId="77777777" w:rsidR="005B118E" w:rsidRPr="00824F73" w:rsidRDefault="005B118E" w:rsidP="00DF7D19">
      <w:pPr>
        <w:autoSpaceDE w:val="0"/>
        <w:autoSpaceDN w:val="0"/>
        <w:adjustRightInd w:val="0"/>
        <w:jc w:val="both"/>
        <w:rPr>
          <w:rFonts w:ascii="Arial" w:hAnsi="Arial" w:cs="Arial"/>
          <w:bCs/>
          <w:spacing w:val="-4"/>
          <w:sz w:val="20"/>
          <w:lang w:val="es-ES_tradnl"/>
        </w:rPr>
      </w:pPr>
    </w:p>
    <w:p w14:paraId="45D5A202" w14:textId="77777777" w:rsidR="008B71BF" w:rsidRPr="00824F73" w:rsidRDefault="00A61FD9" w:rsidP="00027DB1">
      <w:pPr>
        <w:tabs>
          <w:tab w:val="left" w:pos="142"/>
          <w:tab w:val="left" w:pos="3261"/>
        </w:tabs>
        <w:jc w:val="both"/>
        <w:rPr>
          <w:sz w:val="10"/>
          <w:szCs w:val="10"/>
          <w:lang w:val="es-ES_tradnl"/>
        </w:rPr>
      </w:pPr>
      <w:r w:rsidRPr="00824F73">
        <w:rPr>
          <w:sz w:val="20"/>
          <w:lang w:val="es-ES_tradnl"/>
        </w:rPr>
        <w:br w:type="page"/>
      </w:r>
    </w:p>
    <w:p w14:paraId="2FB50C68" w14:textId="77777777" w:rsidR="00A61FD9" w:rsidRPr="003F7A0E" w:rsidRDefault="00191DBD" w:rsidP="00027DB1">
      <w:pPr>
        <w:tabs>
          <w:tab w:val="left" w:pos="8931"/>
        </w:tabs>
        <w:autoSpaceDE w:val="0"/>
        <w:autoSpaceDN w:val="0"/>
        <w:adjustRightInd w:val="0"/>
        <w:jc w:val="both"/>
        <w:rPr>
          <w:rFonts w:ascii="Arial" w:hAnsi="Arial" w:cs="Arial"/>
          <w:bCs/>
          <w:sz w:val="20"/>
          <w:lang w:val="es-ES_tradnl"/>
        </w:rPr>
      </w:pPr>
      <w:r>
        <w:rPr>
          <w:rFonts w:ascii="Arial" w:hAnsi="Arial" w:cs="Arial"/>
          <w:b/>
          <w:sz w:val="20"/>
          <w:lang w:val="es-MX"/>
        </w:rPr>
        <w:lastRenderedPageBreak/>
        <w:t>LEY PARA LA IGUALDAD DE GÉNERO EN TAMAULIPAS</w:t>
      </w:r>
      <w:r w:rsidR="00A61FD9" w:rsidRPr="003F7A0E">
        <w:rPr>
          <w:rFonts w:ascii="Arial" w:eastAsia="Calibri" w:hAnsi="Arial" w:cs="Arial"/>
          <w:b/>
          <w:sz w:val="20"/>
          <w:lang w:val="es-ES_tradnl"/>
        </w:rPr>
        <w:t>.</w:t>
      </w:r>
    </w:p>
    <w:p w14:paraId="4FA9B7EA" w14:textId="77777777" w:rsidR="000759D6" w:rsidRPr="00824F73" w:rsidRDefault="00A61FD9" w:rsidP="00027DB1">
      <w:pPr>
        <w:jc w:val="both"/>
        <w:rPr>
          <w:rFonts w:ascii="Arial" w:hAnsi="Arial" w:cs="Arial"/>
          <w:sz w:val="20"/>
        </w:rPr>
      </w:pPr>
      <w:r w:rsidRPr="00824F73">
        <w:rPr>
          <w:rFonts w:ascii="Arial" w:hAnsi="Arial" w:cs="Arial"/>
          <w:sz w:val="20"/>
        </w:rPr>
        <w:t>Decreto No. LXI</w:t>
      </w:r>
      <w:r w:rsidR="00FD117E" w:rsidRPr="00824F73">
        <w:rPr>
          <w:rFonts w:ascii="Arial" w:hAnsi="Arial" w:cs="Arial"/>
          <w:sz w:val="20"/>
        </w:rPr>
        <w:t>I</w:t>
      </w:r>
      <w:r w:rsidRPr="00824F73">
        <w:rPr>
          <w:rFonts w:ascii="Arial" w:hAnsi="Arial" w:cs="Arial"/>
          <w:sz w:val="20"/>
        </w:rPr>
        <w:t>I-</w:t>
      </w:r>
      <w:r w:rsidR="007D73F3">
        <w:rPr>
          <w:rFonts w:ascii="Arial" w:hAnsi="Arial" w:cs="Arial"/>
          <w:sz w:val="20"/>
        </w:rPr>
        <w:t>538</w:t>
      </w:r>
      <w:r w:rsidRPr="00824F73">
        <w:rPr>
          <w:rFonts w:ascii="Arial" w:hAnsi="Arial" w:cs="Arial"/>
          <w:sz w:val="20"/>
        </w:rPr>
        <w:t xml:space="preserve">, del </w:t>
      </w:r>
      <w:r w:rsidR="00CE0845" w:rsidRPr="00824F73">
        <w:rPr>
          <w:rFonts w:ascii="Arial" w:hAnsi="Arial" w:cs="Arial"/>
          <w:sz w:val="20"/>
        </w:rPr>
        <w:t>5</w:t>
      </w:r>
      <w:r w:rsidRPr="00824F73">
        <w:rPr>
          <w:rFonts w:ascii="Arial" w:hAnsi="Arial" w:cs="Arial"/>
          <w:sz w:val="20"/>
        </w:rPr>
        <w:t xml:space="preserve"> de </w:t>
      </w:r>
      <w:r w:rsidR="007D73F3">
        <w:rPr>
          <w:rFonts w:ascii="Arial" w:hAnsi="Arial" w:cs="Arial"/>
          <w:sz w:val="20"/>
        </w:rPr>
        <w:t>diciembre</w:t>
      </w:r>
      <w:r w:rsidRPr="00824F73">
        <w:rPr>
          <w:rFonts w:ascii="Arial" w:hAnsi="Arial" w:cs="Arial"/>
          <w:sz w:val="20"/>
        </w:rPr>
        <w:t xml:space="preserve"> de 201</w:t>
      </w:r>
      <w:r w:rsidR="003F7A0E">
        <w:rPr>
          <w:rFonts w:ascii="Arial" w:hAnsi="Arial" w:cs="Arial"/>
          <w:sz w:val="20"/>
        </w:rPr>
        <w:t>8</w:t>
      </w:r>
      <w:r w:rsidRPr="00824F73">
        <w:rPr>
          <w:rFonts w:ascii="Arial" w:hAnsi="Arial" w:cs="Arial"/>
          <w:sz w:val="20"/>
        </w:rPr>
        <w:t>.</w:t>
      </w:r>
    </w:p>
    <w:p w14:paraId="3D016672" w14:textId="77777777" w:rsidR="00A61FD9" w:rsidRPr="007D73F3" w:rsidRDefault="00A61FD9" w:rsidP="00027DB1">
      <w:pPr>
        <w:jc w:val="both"/>
        <w:rPr>
          <w:rFonts w:ascii="Arial" w:hAnsi="Arial" w:cs="Arial"/>
          <w:sz w:val="20"/>
        </w:rPr>
      </w:pPr>
      <w:r w:rsidRPr="007D73F3">
        <w:rPr>
          <w:rFonts w:ascii="Arial" w:hAnsi="Arial" w:cs="Arial"/>
          <w:sz w:val="20"/>
        </w:rPr>
        <w:t xml:space="preserve">P.O. No. </w:t>
      </w:r>
      <w:r w:rsidR="007D73F3" w:rsidRPr="007D73F3">
        <w:rPr>
          <w:rFonts w:ascii="Arial" w:hAnsi="Arial" w:cs="Arial"/>
          <w:sz w:val="20"/>
        </w:rPr>
        <w:t>147</w:t>
      </w:r>
      <w:r w:rsidRPr="007D73F3">
        <w:rPr>
          <w:rFonts w:ascii="Arial" w:hAnsi="Arial" w:cs="Arial"/>
          <w:sz w:val="20"/>
        </w:rPr>
        <w:t xml:space="preserve">, del </w:t>
      </w:r>
      <w:r w:rsidR="007D73F3" w:rsidRPr="007D73F3">
        <w:rPr>
          <w:rFonts w:ascii="Arial" w:hAnsi="Arial" w:cs="Arial"/>
          <w:sz w:val="20"/>
        </w:rPr>
        <w:t>6</w:t>
      </w:r>
      <w:r w:rsidRPr="007D73F3">
        <w:rPr>
          <w:rFonts w:ascii="Arial" w:hAnsi="Arial" w:cs="Arial"/>
          <w:sz w:val="20"/>
        </w:rPr>
        <w:t xml:space="preserve"> de </w:t>
      </w:r>
      <w:r w:rsidR="00C32E5A" w:rsidRPr="007D73F3">
        <w:rPr>
          <w:rFonts w:ascii="Arial" w:hAnsi="Arial" w:cs="Arial"/>
          <w:sz w:val="20"/>
        </w:rPr>
        <w:t>diciembre</w:t>
      </w:r>
      <w:r w:rsidRPr="007D73F3">
        <w:rPr>
          <w:rFonts w:ascii="Arial" w:hAnsi="Arial" w:cs="Arial"/>
          <w:sz w:val="20"/>
        </w:rPr>
        <w:t xml:space="preserve"> de 201</w:t>
      </w:r>
      <w:r w:rsidR="007D73F3" w:rsidRPr="007D73F3">
        <w:rPr>
          <w:rFonts w:ascii="Arial" w:hAnsi="Arial" w:cs="Arial"/>
          <w:sz w:val="20"/>
        </w:rPr>
        <w:t>8</w:t>
      </w:r>
      <w:r w:rsidRPr="007D73F3">
        <w:rPr>
          <w:rFonts w:ascii="Arial" w:hAnsi="Arial" w:cs="Arial"/>
          <w:sz w:val="20"/>
        </w:rPr>
        <w:t>.</w:t>
      </w:r>
    </w:p>
    <w:p w14:paraId="79C40677" w14:textId="77777777" w:rsidR="00DA5EB9" w:rsidRPr="00824F73" w:rsidRDefault="008F0A3B" w:rsidP="00027DB1">
      <w:pPr>
        <w:tabs>
          <w:tab w:val="left" w:pos="9214"/>
        </w:tabs>
        <w:autoSpaceDE w:val="0"/>
        <w:autoSpaceDN w:val="0"/>
        <w:adjustRightInd w:val="0"/>
        <w:jc w:val="both"/>
        <w:rPr>
          <w:rFonts w:ascii="Arial" w:hAnsi="Arial" w:cs="Arial"/>
          <w:bCs/>
          <w:sz w:val="20"/>
        </w:rPr>
      </w:pPr>
      <w:r w:rsidRPr="00824F73">
        <w:rPr>
          <w:rFonts w:ascii="Arial" w:hAnsi="Arial" w:cs="Arial"/>
          <w:bCs/>
          <w:sz w:val="20"/>
        </w:rPr>
        <w:t>S</w:t>
      </w:r>
      <w:r w:rsidR="00EB153A" w:rsidRPr="00824F73">
        <w:rPr>
          <w:rFonts w:ascii="Arial" w:hAnsi="Arial" w:cs="Arial"/>
          <w:bCs/>
          <w:sz w:val="20"/>
        </w:rPr>
        <w:t>u</w:t>
      </w:r>
      <w:r w:rsidR="00FB2828" w:rsidRPr="00824F73">
        <w:rPr>
          <w:rFonts w:ascii="Arial" w:hAnsi="Arial" w:cs="Arial"/>
          <w:bCs/>
          <w:sz w:val="20"/>
        </w:rPr>
        <w:t>s</w:t>
      </w:r>
      <w:r w:rsidR="00EB153A" w:rsidRPr="00824F73">
        <w:rPr>
          <w:rFonts w:ascii="Arial" w:hAnsi="Arial" w:cs="Arial"/>
          <w:bCs/>
          <w:sz w:val="20"/>
        </w:rPr>
        <w:t xml:space="preserve"> </w:t>
      </w:r>
      <w:r w:rsidR="00953CE0" w:rsidRPr="00824F73">
        <w:rPr>
          <w:rFonts w:ascii="Arial" w:hAnsi="Arial" w:cs="Arial"/>
          <w:bCs/>
          <w:sz w:val="20"/>
        </w:rPr>
        <w:t>a</w:t>
      </w:r>
      <w:r w:rsidR="00EB153A" w:rsidRPr="00824F73">
        <w:rPr>
          <w:rFonts w:ascii="Arial" w:hAnsi="Arial" w:cs="Arial"/>
          <w:bCs/>
          <w:sz w:val="20"/>
        </w:rPr>
        <w:t>rtículo</w:t>
      </w:r>
      <w:r w:rsidR="00FB2828" w:rsidRPr="00824F73">
        <w:rPr>
          <w:rFonts w:ascii="Arial" w:hAnsi="Arial" w:cs="Arial"/>
          <w:bCs/>
          <w:sz w:val="20"/>
        </w:rPr>
        <w:t>s</w:t>
      </w:r>
      <w:r w:rsidR="00EB153A" w:rsidRPr="00824F73">
        <w:rPr>
          <w:rFonts w:ascii="Arial" w:hAnsi="Arial" w:cs="Arial"/>
          <w:bCs/>
          <w:sz w:val="20"/>
        </w:rPr>
        <w:t xml:space="preserve"> </w:t>
      </w:r>
      <w:r w:rsidR="001E7EF4">
        <w:rPr>
          <w:rFonts w:ascii="Arial" w:hAnsi="Arial" w:cs="Arial"/>
          <w:bCs/>
          <w:sz w:val="20"/>
        </w:rPr>
        <w:t xml:space="preserve">Segundo, </w:t>
      </w:r>
      <w:r w:rsidR="00B31A6A">
        <w:rPr>
          <w:rFonts w:ascii="Arial" w:hAnsi="Arial" w:cs="Arial"/>
          <w:bCs/>
          <w:sz w:val="20"/>
        </w:rPr>
        <w:t>Q</w:t>
      </w:r>
      <w:r w:rsidR="00401489">
        <w:rPr>
          <w:rFonts w:ascii="Arial" w:hAnsi="Arial" w:cs="Arial"/>
          <w:bCs/>
          <w:sz w:val="20"/>
        </w:rPr>
        <w:t xml:space="preserve">uinto, </w:t>
      </w:r>
      <w:r w:rsidR="00B31A6A">
        <w:rPr>
          <w:rFonts w:ascii="Arial" w:hAnsi="Arial" w:cs="Arial"/>
          <w:bCs/>
          <w:sz w:val="20"/>
        </w:rPr>
        <w:t>S</w:t>
      </w:r>
      <w:r w:rsidR="00401489">
        <w:rPr>
          <w:rFonts w:ascii="Arial" w:hAnsi="Arial" w:cs="Arial"/>
          <w:bCs/>
          <w:sz w:val="20"/>
        </w:rPr>
        <w:t>éptimo,</w:t>
      </w:r>
      <w:r w:rsidR="00F228BE" w:rsidRPr="00824F73">
        <w:rPr>
          <w:rFonts w:ascii="Arial" w:hAnsi="Arial" w:cs="Arial"/>
          <w:bCs/>
          <w:sz w:val="20"/>
        </w:rPr>
        <w:t xml:space="preserve"> </w:t>
      </w:r>
      <w:r w:rsidR="00B31A6A">
        <w:rPr>
          <w:rFonts w:ascii="Arial" w:hAnsi="Arial" w:cs="Arial"/>
          <w:bCs/>
          <w:sz w:val="20"/>
        </w:rPr>
        <w:t>O</w:t>
      </w:r>
      <w:r w:rsidR="00401489">
        <w:rPr>
          <w:rFonts w:ascii="Arial" w:hAnsi="Arial" w:cs="Arial"/>
          <w:bCs/>
          <w:sz w:val="20"/>
        </w:rPr>
        <w:t xml:space="preserve">ctavo y </w:t>
      </w:r>
      <w:r w:rsidR="00B31A6A">
        <w:rPr>
          <w:rFonts w:ascii="Arial" w:hAnsi="Arial" w:cs="Arial"/>
          <w:bCs/>
          <w:sz w:val="20"/>
        </w:rPr>
        <w:t>D</w:t>
      </w:r>
      <w:r w:rsidR="00401489">
        <w:rPr>
          <w:rFonts w:ascii="Arial" w:hAnsi="Arial" w:cs="Arial"/>
          <w:bCs/>
          <w:sz w:val="20"/>
        </w:rPr>
        <w:t>écimo</w:t>
      </w:r>
      <w:r w:rsidR="001E7EF4">
        <w:rPr>
          <w:rFonts w:ascii="Arial" w:hAnsi="Arial" w:cs="Arial"/>
          <w:bCs/>
          <w:sz w:val="20"/>
        </w:rPr>
        <w:t xml:space="preserve"> Primero</w:t>
      </w:r>
      <w:r w:rsidR="00401489">
        <w:rPr>
          <w:rFonts w:ascii="Arial" w:hAnsi="Arial" w:cs="Arial"/>
          <w:bCs/>
          <w:sz w:val="20"/>
        </w:rPr>
        <w:t xml:space="preserve"> </w:t>
      </w:r>
      <w:r w:rsidR="001A4FDE">
        <w:rPr>
          <w:rFonts w:ascii="Arial" w:hAnsi="Arial" w:cs="Arial"/>
          <w:bCs/>
          <w:sz w:val="20"/>
        </w:rPr>
        <w:t>T</w:t>
      </w:r>
      <w:r w:rsidR="00EB153A" w:rsidRPr="00824F73">
        <w:rPr>
          <w:rFonts w:ascii="Arial" w:hAnsi="Arial" w:cs="Arial"/>
          <w:bCs/>
          <w:sz w:val="20"/>
        </w:rPr>
        <w:t>ransitorio</w:t>
      </w:r>
      <w:r w:rsidR="00FB2828" w:rsidRPr="00824F73">
        <w:rPr>
          <w:rFonts w:ascii="Arial" w:hAnsi="Arial" w:cs="Arial"/>
          <w:bCs/>
          <w:sz w:val="20"/>
        </w:rPr>
        <w:t>s</w:t>
      </w:r>
      <w:r w:rsidR="00EB153A" w:rsidRPr="00824F73">
        <w:rPr>
          <w:rFonts w:ascii="Arial" w:hAnsi="Arial" w:cs="Arial"/>
          <w:bCs/>
          <w:sz w:val="20"/>
        </w:rPr>
        <w:t xml:space="preserve"> establece</w:t>
      </w:r>
      <w:r w:rsidR="00FB2828" w:rsidRPr="00824F73">
        <w:rPr>
          <w:rFonts w:ascii="Arial" w:hAnsi="Arial" w:cs="Arial"/>
          <w:bCs/>
          <w:sz w:val="20"/>
        </w:rPr>
        <w:t>n</w:t>
      </w:r>
      <w:r w:rsidR="004E62CA" w:rsidRPr="00824F73">
        <w:rPr>
          <w:rFonts w:ascii="Arial" w:hAnsi="Arial" w:cs="Arial"/>
          <w:bCs/>
          <w:sz w:val="20"/>
        </w:rPr>
        <w:t xml:space="preserve"> lo siguiente</w:t>
      </w:r>
      <w:r w:rsidR="00953CE0" w:rsidRPr="00824F73">
        <w:rPr>
          <w:rFonts w:ascii="Arial" w:hAnsi="Arial" w:cs="Arial"/>
          <w:bCs/>
          <w:sz w:val="20"/>
        </w:rPr>
        <w:t>:</w:t>
      </w:r>
      <w:r w:rsidR="00EB153A" w:rsidRPr="00824F73">
        <w:rPr>
          <w:rFonts w:ascii="Arial" w:hAnsi="Arial" w:cs="Arial"/>
          <w:bCs/>
          <w:sz w:val="20"/>
        </w:rPr>
        <w:t xml:space="preserve"> </w:t>
      </w:r>
    </w:p>
    <w:p w14:paraId="70390860" w14:textId="77777777" w:rsidR="00953CE0" w:rsidRPr="00824F73" w:rsidRDefault="00953CE0" w:rsidP="00027DB1">
      <w:pPr>
        <w:tabs>
          <w:tab w:val="left" w:pos="9214"/>
        </w:tabs>
        <w:autoSpaceDE w:val="0"/>
        <w:autoSpaceDN w:val="0"/>
        <w:adjustRightInd w:val="0"/>
        <w:jc w:val="both"/>
        <w:rPr>
          <w:rFonts w:ascii="Arial" w:hAnsi="Arial" w:cs="Arial"/>
          <w:bCs/>
          <w:sz w:val="20"/>
        </w:rPr>
      </w:pPr>
    </w:p>
    <w:p w14:paraId="57034289" w14:textId="77777777" w:rsidR="00C31467" w:rsidRDefault="002C553B" w:rsidP="00B31A6A">
      <w:pPr>
        <w:jc w:val="both"/>
        <w:rPr>
          <w:rFonts w:ascii="Arial" w:eastAsia="Calibri" w:hAnsi="Arial" w:cs="Arial"/>
          <w:i/>
          <w:sz w:val="20"/>
          <w:lang w:val="es-MX"/>
        </w:rPr>
      </w:pPr>
      <w:r w:rsidRPr="002C1BD8">
        <w:rPr>
          <w:rFonts w:ascii="Arial" w:eastAsia="Calibri" w:hAnsi="Arial" w:cs="Arial"/>
          <w:i/>
          <w:sz w:val="20"/>
          <w:lang w:val="es-MX"/>
        </w:rPr>
        <w:t>“</w:t>
      </w:r>
      <w:r w:rsidR="009A1A5E" w:rsidRPr="002C1BD8">
        <w:rPr>
          <w:rFonts w:ascii="Arial" w:eastAsia="Calibri" w:hAnsi="Arial" w:cs="Arial"/>
          <w:i/>
          <w:sz w:val="20"/>
          <w:lang w:val="es-MX"/>
        </w:rPr>
        <w:t>…</w:t>
      </w:r>
      <w:r w:rsidR="00C31467" w:rsidRPr="00922214">
        <w:rPr>
          <w:rFonts w:ascii="Arial" w:hAnsi="Arial" w:cs="Arial"/>
          <w:b/>
          <w:sz w:val="20"/>
          <w:lang w:val="es-MX"/>
        </w:rPr>
        <w:t>ARTÍCULO SEGUNDO.</w:t>
      </w:r>
      <w:r w:rsidR="00C31467" w:rsidRPr="00922214">
        <w:rPr>
          <w:rFonts w:ascii="Arial" w:hAnsi="Arial" w:cs="Arial"/>
          <w:sz w:val="20"/>
          <w:lang w:val="es-MX"/>
        </w:rPr>
        <w:t xml:space="preserve"> Se abroga la Ley para la Igualdad de Género en Tamaulipas, publicada en el Periódico Oficial del Estado, No. 28, del 8 de marzo de 2005, así como todas las reformas que haya sufrido durante su vigencia</w:t>
      </w:r>
      <w:r w:rsidR="00C31467">
        <w:rPr>
          <w:rFonts w:ascii="Arial" w:hAnsi="Arial" w:cs="Arial"/>
          <w:sz w:val="20"/>
          <w:lang w:val="es-MX"/>
        </w:rPr>
        <w:t>…</w:t>
      </w:r>
    </w:p>
    <w:p w14:paraId="331C5EC2" w14:textId="77777777" w:rsidR="00C31467" w:rsidRDefault="00C31467" w:rsidP="00B31A6A">
      <w:pPr>
        <w:jc w:val="both"/>
        <w:rPr>
          <w:rFonts w:ascii="Arial" w:eastAsia="Calibri" w:hAnsi="Arial" w:cs="Arial"/>
          <w:i/>
          <w:sz w:val="20"/>
          <w:lang w:val="es-MX"/>
        </w:rPr>
      </w:pPr>
    </w:p>
    <w:p w14:paraId="626BFBE9" w14:textId="77777777" w:rsidR="00B31A6A" w:rsidRPr="002C1BD8" w:rsidRDefault="00B31A6A" w:rsidP="00B31A6A">
      <w:pPr>
        <w:autoSpaceDE w:val="0"/>
        <w:autoSpaceDN w:val="0"/>
        <w:adjustRightInd w:val="0"/>
        <w:ind w:right="-1"/>
        <w:jc w:val="both"/>
        <w:rPr>
          <w:rFonts w:ascii="Arial" w:hAnsi="Arial" w:cs="Arial"/>
          <w:i/>
          <w:sz w:val="20"/>
          <w:lang w:val="es-MX"/>
        </w:rPr>
      </w:pPr>
      <w:r w:rsidRPr="002C1BD8">
        <w:rPr>
          <w:rFonts w:ascii="Arial" w:hAnsi="Arial" w:cs="Arial"/>
          <w:b/>
          <w:bCs/>
          <w:i/>
          <w:sz w:val="20"/>
          <w:lang w:val="es-MX"/>
        </w:rPr>
        <w:t xml:space="preserve">ARTÍCULO QUINTO. </w:t>
      </w:r>
      <w:r w:rsidRPr="002C1BD8">
        <w:rPr>
          <w:rFonts w:ascii="Arial" w:hAnsi="Arial" w:cs="Arial"/>
          <w:i/>
          <w:sz w:val="20"/>
          <w:lang w:val="es-MX"/>
        </w:rPr>
        <w:t>En un plazo no mayor a 180 días posteriores a la publicación del presente Decreto, las autoridades facultadas deberán expedir el Reglamento de la Ley para la Igualdad de Género en Tamaulipas y publicarlo en el Periódico Oficial del Estado</w:t>
      </w:r>
      <w:r w:rsidR="000A35DE">
        <w:rPr>
          <w:rFonts w:ascii="Arial" w:hAnsi="Arial" w:cs="Arial"/>
          <w:i/>
          <w:sz w:val="20"/>
          <w:lang w:val="es-MX"/>
        </w:rPr>
        <w:t>…</w:t>
      </w:r>
    </w:p>
    <w:p w14:paraId="63AC05C4" w14:textId="77777777" w:rsidR="00B31A6A" w:rsidRPr="002C1BD8" w:rsidRDefault="00B31A6A" w:rsidP="00B31A6A">
      <w:pPr>
        <w:autoSpaceDE w:val="0"/>
        <w:autoSpaceDN w:val="0"/>
        <w:adjustRightInd w:val="0"/>
        <w:ind w:right="-1"/>
        <w:jc w:val="both"/>
        <w:rPr>
          <w:rFonts w:ascii="Arial" w:hAnsi="Arial" w:cs="Arial"/>
          <w:b/>
          <w:bCs/>
          <w:i/>
          <w:sz w:val="20"/>
          <w:lang w:val="es-MX"/>
        </w:rPr>
      </w:pPr>
    </w:p>
    <w:p w14:paraId="59660E29" w14:textId="77777777" w:rsidR="00B31A6A" w:rsidRPr="002C1BD8" w:rsidRDefault="00B31A6A" w:rsidP="00B31A6A">
      <w:pPr>
        <w:autoSpaceDE w:val="0"/>
        <w:autoSpaceDN w:val="0"/>
        <w:adjustRightInd w:val="0"/>
        <w:ind w:right="-1"/>
        <w:jc w:val="both"/>
        <w:rPr>
          <w:rFonts w:ascii="Arial" w:hAnsi="Arial" w:cs="Arial"/>
          <w:i/>
          <w:sz w:val="20"/>
          <w:lang w:val="es-MX"/>
        </w:rPr>
      </w:pPr>
      <w:r w:rsidRPr="002C1BD8">
        <w:rPr>
          <w:rFonts w:ascii="Arial" w:hAnsi="Arial" w:cs="Arial"/>
          <w:b/>
          <w:bCs/>
          <w:i/>
          <w:sz w:val="20"/>
          <w:lang w:val="es-MX"/>
        </w:rPr>
        <w:t xml:space="preserve">ARTÍCULO SÉPTIMO. </w:t>
      </w:r>
      <w:r w:rsidRPr="002C1BD8">
        <w:rPr>
          <w:rFonts w:ascii="Arial" w:hAnsi="Arial" w:cs="Arial"/>
          <w:i/>
          <w:sz w:val="20"/>
          <w:lang w:val="es-MX"/>
        </w:rPr>
        <w:t>El Instituto de las Mujeres en Tamaulipas deberá elaborar y presentar la propuesta del Estatuto Orgánico, establecido en la presente Ley, en un plazo no mayor a 180 días posteriores a la publicación del presente Decreto en el Periódico Oficial del Estado.</w:t>
      </w:r>
    </w:p>
    <w:p w14:paraId="3B3A328E" w14:textId="77777777" w:rsidR="00B31A6A" w:rsidRPr="002C1BD8" w:rsidRDefault="00B31A6A" w:rsidP="00B31A6A">
      <w:pPr>
        <w:autoSpaceDE w:val="0"/>
        <w:autoSpaceDN w:val="0"/>
        <w:adjustRightInd w:val="0"/>
        <w:ind w:right="-1"/>
        <w:jc w:val="both"/>
        <w:rPr>
          <w:rFonts w:ascii="Arial" w:hAnsi="Arial" w:cs="Arial"/>
          <w:i/>
          <w:sz w:val="20"/>
          <w:lang w:val="es-MX"/>
        </w:rPr>
      </w:pPr>
    </w:p>
    <w:p w14:paraId="42B24E7F" w14:textId="77777777" w:rsidR="00B31A6A" w:rsidRPr="002C1BD8" w:rsidRDefault="00B31A6A" w:rsidP="00B31A6A">
      <w:pPr>
        <w:autoSpaceDE w:val="0"/>
        <w:autoSpaceDN w:val="0"/>
        <w:adjustRightInd w:val="0"/>
        <w:ind w:right="-1"/>
        <w:jc w:val="both"/>
        <w:rPr>
          <w:rFonts w:ascii="Arial" w:hAnsi="Arial" w:cs="Arial"/>
          <w:i/>
          <w:sz w:val="20"/>
          <w:lang w:val="es-MX"/>
        </w:rPr>
      </w:pPr>
      <w:r w:rsidRPr="002C1BD8">
        <w:rPr>
          <w:rFonts w:ascii="Arial" w:hAnsi="Arial" w:cs="Arial"/>
          <w:b/>
          <w:bCs/>
          <w:i/>
          <w:sz w:val="20"/>
          <w:lang w:val="es-MX"/>
        </w:rPr>
        <w:t xml:space="preserve">ARTÍCULO OCTAVO. </w:t>
      </w:r>
      <w:r w:rsidRPr="002C1BD8">
        <w:rPr>
          <w:rFonts w:ascii="Arial" w:hAnsi="Arial" w:cs="Arial"/>
          <w:i/>
          <w:sz w:val="20"/>
          <w:lang w:val="es-MX"/>
        </w:rPr>
        <w:t>El Instituto de las Mujeres en Tamaulipas deberá elaborar los lineamientos establecidos en la Ley para la Igualdad de Género en Tamaulipas, en un plazo no mayor a 180 días posteriores a la publicación del presente Decreto en el Periódico Oficial del Estado</w:t>
      </w:r>
      <w:r w:rsidR="000A35DE">
        <w:rPr>
          <w:rFonts w:ascii="Arial" w:hAnsi="Arial" w:cs="Arial"/>
          <w:i/>
          <w:sz w:val="20"/>
          <w:lang w:val="es-MX"/>
        </w:rPr>
        <w:t>…</w:t>
      </w:r>
    </w:p>
    <w:p w14:paraId="4D7A40F7" w14:textId="77777777" w:rsidR="00B31A6A" w:rsidRPr="002C1BD8" w:rsidRDefault="00B31A6A" w:rsidP="00B31A6A">
      <w:pPr>
        <w:autoSpaceDE w:val="0"/>
        <w:autoSpaceDN w:val="0"/>
        <w:adjustRightInd w:val="0"/>
        <w:ind w:right="-1"/>
        <w:jc w:val="both"/>
        <w:rPr>
          <w:rFonts w:ascii="Arial" w:hAnsi="Arial" w:cs="Arial"/>
          <w:i/>
          <w:sz w:val="20"/>
          <w:lang w:val="es-MX"/>
        </w:rPr>
      </w:pPr>
    </w:p>
    <w:p w14:paraId="661B33F9" w14:textId="77777777" w:rsidR="00B31A6A" w:rsidRPr="002C1BD8" w:rsidRDefault="00B31A6A" w:rsidP="00B31A6A">
      <w:pPr>
        <w:autoSpaceDE w:val="0"/>
        <w:autoSpaceDN w:val="0"/>
        <w:adjustRightInd w:val="0"/>
        <w:ind w:right="-1"/>
        <w:jc w:val="both"/>
        <w:rPr>
          <w:rFonts w:ascii="Arial" w:hAnsi="Arial" w:cs="Arial"/>
          <w:sz w:val="20"/>
          <w:lang w:val="es-MX"/>
        </w:rPr>
      </w:pPr>
      <w:r w:rsidRPr="002C1BD8">
        <w:rPr>
          <w:rFonts w:ascii="Arial" w:hAnsi="Arial" w:cs="Arial"/>
          <w:b/>
          <w:bCs/>
          <w:i/>
          <w:sz w:val="20"/>
          <w:lang w:val="es-MX"/>
        </w:rPr>
        <w:t xml:space="preserve">ARTÍCULO DÉCIMO PRIMERO. </w:t>
      </w:r>
      <w:r w:rsidRPr="002C1BD8">
        <w:rPr>
          <w:rFonts w:ascii="Arial" w:hAnsi="Arial" w:cs="Arial"/>
          <w:i/>
          <w:sz w:val="20"/>
          <w:lang w:val="es-MX"/>
        </w:rPr>
        <w:t>La Comisión de Derechos Humanos del Estado de Tamaulipas, realizará las reformas o adiciones a su Reglamento Interior de la Comisión de Derechos Humanos del Estado de Tamaulipas, dentro de los 60 días siguientes a la entrada en vigor del presente Decreto, donde establecerá las funciones específicas del área encargada del seguimiento, evaluación y monitoreo en materia de igualdad entre mujeres y hombres</w:t>
      </w:r>
      <w:r w:rsidRPr="002C1BD8">
        <w:rPr>
          <w:rFonts w:ascii="Arial" w:hAnsi="Arial" w:cs="Arial"/>
          <w:sz w:val="20"/>
          <w:lang w:val="es-MX"/>
        </w:rPr>
        <w:t>…”</w:t>
      </w:r>
    </w:p>
    <w:p w14:paraId="3CA5B50B" w14:textId="77777777" w:rsidR="00B31A6A" w:rsidRPr="002C1BD8" w:rsidRDefault="00B31A6A" w:rsidP="00B31A6A">
      <w:pPr>
        <w:autoSpaceDE w:val="0"/>
        <w:autoSpaceDN w:val="0"/>
        <w:adjustRightInd w:val="0"/>
        <w:ind w:right="-1"/>
        <w:jc w:val="both"/>
        <w:rPr>
          <w:rFonts w:ascii="Arial" w:hAnsi="Arial" w:cs="Arial"/>
          <w:sz w:val="20"/>
          <w:lang w:val="es-MX"/>
        </w:rPr>
      </w:pPr>
    </w:p>
    <w:p w14:paraId="3C1F3BD1" w14:textId="77777777" w:rsidR="00F63C21" w:rsidRPr="00955140" w:rsidRDefault="00F63C21" w:rsidP="00F63C21">
      <w:pPr>
        <w:numPr>
          <w:ilvl w:val="12"/>
          <w:numId w:val="0"/>
        </w:numPr>
        <w:ind w:left="708" w:hanging="708"/>
        <w:jc w:val="center"/>
        <w:rPr>
          <w:rFonts w:ascii="Arial" w:hAnsi="Arial" w:cs="Arial"/>
          <w:b/>
          <w:sz w:val="20"/>
          <w:lang w:eastAsia="es-MX"/>
        </w:rPr>
      </w:pPr>
      <w:r w:rsidRPr="00955140">
        <w:rPr>
          <w:rFonts w:ascii="Arial" w:hAnsi="Arial" w:cs="Arial"/>
          <w:b/>
          <w:spacing w:val="60"/>
          <w:sz w:val="20"/>
          <w:lang w:eastAsia="es-MX"/>
        </w:rPr>
        <w:t>REFORMAS</w:t>
      </w:r>
      <w:r w:rsidRPr="00955140">
        <w:rPr>
          <w:rFonts w:ascii="Arial" w:hAnsi="Arial" w:cs="Arial"/>
          <w:b/>
          <w:sz w:val="20"/>
          <w:lang w:eastAsia="es-MX"/>
        </w:rPr>
        <w:t>:</w:t>
      </w:r>
    </w:p>
    <w:p w14:paraId="15468C15" w14:textId="77777777" w:rsidR="00F63C21" w:rsidRPr="00955140" w:rsidRDefault="00F63C21" w:rsidP="00F63C21">
      <w:pPr>
        <w:widowControl w:val="0"/>
        <w:kinsoku w:val="0"/>
        <w:overflowPunct w:val="0"/>
        <w:jc w:val="both"/>
        <w:textAlignment w:val="baseline"/>
        <w:rPr>
          <w:rFonts w:ascii="Arial" w:hAnsi="Arial" w:cs="Arial"/>
          <w:bCs/>
          <w:sz w:val="20"/>
        </w:rPr>
      </w:pPr>
    </w:p>
    <w:p w14:paraId="4E78BC39" w14:textId="77777777" w:rsidR="00F63C21" w:rsidRPr="00955140" w:rsidRDefault="00F63C21" w:rsidP="00F63C21">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sidR="00955140">
        <w:rPr>
          <w:rFonts w:ascii="Arial" w:hAnsi="Arial" w:cs="Arial"/>
          <w:sz w:val="20"/>
        </w:rPr>
        <w:t>65-170, del 8</w:t>
      </w:r>
      <w:r w:rsidRPr="00955140">
        <w:rPr>
          <w:rFonts w:ascii="Arial" w:hAnsi="Arial" w:cs="Arial"/>
          <w:sz w:val="20"/>
        </w:rPr>
        <w:t xml:space="preserve"> de </w:t>
      </w:r>
      <w:r w:rsidR="00955140">
        <w:rPr>
          <w:rFonts w:ascii="Arial" w:hAnsi="Arial" w:cs="Arial"/>
          <w:sz w:val="20"/>
        </w:rPr>
        <w:t>junio</w:t>
      </w:r>
      <w:r w:rsidRPr="00955140">
        <w:rPr>
          <w:rFonts w:ascii="Arial" w:hAnsi="Arial" w:cs="Arial"/>
          <w:sz w:val="20"/>
        </w:rPr>
        <w:t xml:space="preserve"> de 20</w:t>
      </w:r>
      <w:r w:rsidR="00955140">
        <w:rPr>
          <w:rFonts w:ascii="Arial" w:hAnsi="Arial" w:cs="Arial"/>
          <w:sz w:val="20"/>
        </w:rPr>
        <w:t>22</w:t>
      </w:r>
      <w:r w:rsidRPr="00955140">
        <w:rPr>
          <w:rFonts w:ascii="Arial" w:hAnsi="Arial" w:cs="Arial"/>
          <w:sz w:val="20"/>
        </w:rPr>
        <w:t>.</w:t>
      </w:r>
    </w:p>
    <w:p w14:paraId="08D9B233" w14:textId="77777777" w:rsidR="00F63C21" w:rsidRPr="00955140" w:rsidRDefault="00F63C21" w:rsidP="00F63C21">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sidR="00955140">
        <w:rPr>
          <w:rFonts w:ascii="Arial" w:hAnsi="Arial" w:cs="Arial"/>
          <w:sz w:val="20"/>
        </w:rPr>
        <w:t>98</w:t>
      </w:r>
      <w:r w:rsidRPr="00955140">
        <w:rPr>
          <w:rFonts w:ascii="Arial" w:hAnsi="Arial" w:cs="Arial"/>
          <w:sz w:val="20"/>
        </w:rPr>
        <w:t xml:space="preserve">, del </w:t>
      </w:r>
      <w:r w:rsidR="00955140">
        <w:rPr>
          <w:rFonts w:ascii="Arial" w:hAnsi="Arial" w:cs="Arial"/>
          <w:sz w:val="20"/>
        </w:rPr>
        <w:t>17</w:t>
      </w:r>
      <w:r w:rsidRPr="00955140">
        <w:rPr>
          <w:rFonts w:ascii="Arial" w:hAnsi="Arial" w:cs="Arial"/>
          <w:sz w:val="20"/>
        </w:rPr>
        <w:t xml:space="preserve"> de </w:t>
      </w:r>
      <w:r w:rsidR="00955140">
        <w:rPr>
          <w:rFonts w:ascii="Arial" w:hAnsi="Arial" w:cs="Arial"/>
          <w:sz w:val="20"/>
        </w:rPr>
        <w:t>agosto</w:t>
      </w:r>
      <w:r w:rsidRPr="00955140">
        <w:rPr>
          <w:rFonts w:ascii="Arial" w:hAnsi="Arial" w:cs="Arial"/>
          <w:sz w:val="20"/>
        </w:rPr>
        <w:t xml:space="preserve"> de 20</w:t>
      </w:r>
      <w:r w:rsidR="00955140">
        <w:rPr>
          <w:rFonts w:ascii="Arial" w:hAnsi="Arial" w:cs="Arial"/>
          <w:sz w:val="20"/>
        </w:rPr>
        <w:t>22</w:t>
      </w:r>
      <w:r w:rsidRPr="00955140">
        <w:rPr>
          <w:rFonts w:ascii="Arial" w:hAnsi="Arial" w:cs="Arial"/>
          <w:sz w:val="20"/>
        </w:rPr>
        <w:t>.</w:t>
      </w:r>
    </w:p>
    <w:p w14:paraId="2295F9B0" w14:textId="77777777" w:rsidR="00955140" w:rsidRDefault="00955140" w:rsidP="00955140">
      <w:pPr>
        <w:ind w:left="709"/>
        <w:rPr>
          <w:rFonts w:ascii="Arial" w:hAnsi="Arial" w:cs="Arial"/>
          <w:sz w:val="20"/>
          <w:lang w:val="es-MX" w:eastAsia="es-MX"/>
        </w:rPr>
      </w:pPr>
      <w:r>
        <w:rPr>
          <w:rFonts w:ascii="Arial" w:hAnsi="Arial" w:cs="Arial"/>
          <w:sz w:val="20"/>
          <w:lang w:val="es-MX" w:eastAsia="es-MX"/>
        </w:rPr>
        <w:t xml:space="preserve">     </w:t>
      </w:r>
      <w:r w:rsidRPr="00955140">
        <w:rPr>
          <w:rFonts w:ascii="Arial" w:hAnsi="Arial" w:cs="Arial"/>
          <w:sz w:val="20"/>
          <w:lang w:val="es-MX" w:eastAsia="es-MX"/>
        </w:rPr>
        <w:t>Se</w:t>
      </w:r>
      <w:r w:rsidRPr="00955140">
        <w:rPr>
          <w:rFonts w:ascii="Arial" w:hAnsi="Arial" w:cs="Arial"/>
          <w:spacing w:val="-6"/>
          <w:sz w:val="20"/>
          <w:lang w:val="es-MX" w:eastAsia="es-MX"/>
        </w:rPr>
        <w:t xml:space="preserve"> </w:t>
      </w:r>
      <w:r w:rsidRPr="0087454D">
        <w:rPr>
          <w:rFonts w:ascii="Arial" w:hAnsi="Arial" w:cs="Arial"/>
          <w:b/>
          <w:i/>
          <w:sz w:val="20"/>
          <w:lang w:val="es-MX" w:eastAsia="es-MX"/>
        </w:rPr>
        <w:t>adicio</w:t>
      </w:r>
      <w:r w:rsidRPr="0087454D">
        <w:rPr>
          <w:rFonts w:ascii="Arial" w:hAnsi="Arial" w:cs="Arial"/>
          <w:b/>
          <w:i/>
          <w:spacing w:val="-5"/>
          <w:sz w:val="20"/>
          <w:lang w:val="es-MX" w:eastAsia="es-MX"/>
        </w:rPr>
        <w:t>n</w:t>
      </w:r>
      <w:r w:rsidRPr="0087454D">
        <w:rPr>
          <w:rFonts w:ascii="Arial" w:hAnsi="Arial" w:cs="Arial"/>
          <w:b/>
          <w:i/>
          <w:sz w:val="20"/>
          <w:lang w:val="es-MX" w:eastAsia="es-MX"/>
        </w:rPr>
        <w:t>a</w:t>
      </w:r>
      <w:r w:rsidRPr="00955140">
        <w:rPr>
          <w:rFonts w:ascii="Arial" w:hAnsi="Arial" w:cs="Arial"/>
          <w:spacing w:val="-6"/>
          <w:sz w:val="20"/>
          <w:lang w:val="es-MX" w:eastAsia="es-MX"/>
        </w:rPr>
        <w:t xml:space="preserve"> </w:t>
      </w:r>
      <w:r w:rsidRPr="00955140">
        <w:rPr>
          <w:rFonts w:ascii="Arial" w:hAnsi="Arial" w:cs="Arial"/>
          <w:sz w:val="20"/>
          <w:lang w:val="es-MX" w:eastAsia="es-MX"/>
        </w:rPr>
        <w:t>el</w:t>
      </w:r>
      <w:r w:rsidRPr="00955140">
        <w:rPr>
          <w:rFonts w:ascii="Arial" w:hAnsi="Arial" w:cs="Arial"/>
          <w:spacing w:val="-6"/>
          <w:sz w:val="20"/>
          <w:lang w:val="es-MX" w:eastAsia="es-MX"/>
        </w:rPr>
        <w:t xml:space="preserve"> </w:t>
      </w:r>
      <w:r w:rsidRPr="00955140">
        <w:rPr>
          <w:rFonts w:ascii="Arial" w:hAnsi="Arial" w:cs="Arial"/>
          <w:sz w:val="20"/>
          <w:lang w:val="es-MX" w:eastAsia="es-MX"/>
        </w:rPr>
        <w:t>inciso</w:t>
      </w:r>
      <w:r w:rsidRPr="00955140">
        <w:rPr>
          <w:rFonts w:ascii="Arial" w:hAnsi="Arial" w:cs="Arial"/>
          <w:spacing w:val="-7"/>
          <w:sz w:val="20"/>
          <w:lang w:val="es-MX" w:eastAsia="es-MX"/>
        </w:rPr>
        <w:t xml:space="preserve"> </w:t>
      </w:r>
      <w:r w:rsidRPr="00955140">
        <w:rPr>
          <w:rFonts w:ascii="Arial" w:hAnsi="Arial" w:cs="Arial"/>
          <w:sz w:val="20"/>
          <w:lang w:val="es-MX" w:eastAsia="es-MX"/>
        </w:rPr>
        <w:t>e)</w:t>
      </w:r>
      <w:r w:rsidRPr="00955140">
        <w:rPr>
          <w:rFonts w:ascii="Arial" w:hAnsi="Arial" w:cs="Arial"/>
          <w:spacing w:val="-6"/>
          <w:sz w:val="20"/>
          <w:lang w:val="es-MX" w:eastAsia="es-MX"/>
        </w:rPr>
        <w:t xml:space="preserve"> </w:t>
      </w:r>
      <w:r w:rsidRPr="00955140">
        <w:rPr>
          <w:rFonts w:ascii="Arial" w:hAnsi="Arial" w:cs="Arial"/>
          <w:sz w:val="20"/>
          <w:lang w:val="es-MX" w:eastAsia="es-MX"/>
        </w:rPr>
        <w:t>al</w:t>
      </w:r>
      <w:r w:rsidRPr="00955140">
        <w:rPr>
          <w:rFonts w:ascii="Arial" w:hAnsi="Arial" w:cs="Arial"/>
          <w:spacing w:val="-7"/>
          <w:sz w:val="20"/>
          <w:lang w:val="es-MX" w:eastAsia="es-MX"/>
        </w:rPr>
        <w:t xml:space="preserve"> </w:t>
      </w:r>
      <w:r w:rsidRPr="00955140">
        <w:rPr>
          <w:rFonts w:ascii="Arial" w:hAnsi="Arial" w:cs="Arial"/>
          <w:sz w:val="20"/>
          <w:lang w:val="es-MX" w:eastAsia="es-MX"/>
        </w:rPr>
        <w:t>párrafo</w:t>
      </w:r>
      <w:r w:rsidRPr="00955140">
        <w:rPr>
          <w:rFonts w:ascii="Arial" w:hAnsi="Arial" w:cs="Arial"/>
          <w:spacing w:val="-7"/>
          <w:sz w:val="20"/>
          <w:lang w:val="es-MX" w:eastAsia="es-MX"/>
        </w:rPr>
        <w:t xml:space="preserve"> </w:t>
      </w:r>
      <w:r w:rsidRPr="00955140">
        <w:rPr>
          <w:rFonts w:ascii="Arial" w:hAnsi="Arial" w:cs="Arial"/>
          <w:sz w:val="20"/>
          <w:lang w:val="es-MX" w:eastAsia="es-MX"/>
        </w:rPr>
        <w:t>3</w:t>
      </w:r>
      <w:r w:rsidRPr="00955140">
        <w:rPr>
          <w:rFonts w:ascii="Arial" w:hAnsi="Arial" w:cs="Arial"/>
          <w:spacing w:val="-6"/>
          <w:sz w:val="20"/>
          <w:lang w:val="es-MX" w:eastAsia="es-MX"/>
        </w:rPr>
        <w:t xml:space="preserve"> </w:t>
      </w:r>
      <w:r w:rsidRPr="00955140">
        <w:rPr>
          <w:rFonts w:ascii="Arial" w:hAnsi="Arial" w:cs="Arial"/>
          <w:sz w:val="20"/>
          <w:lang w:val="es-MX" w:eastAsia="es-MX"/>
        </w:rPr>
        <w:t>del</w:t>
      </w:r>
      <w:r w:rsidRPr="00955140">
        <w:rPr>
          <w:rFonts w:ascii="Arial" w:hAnsi="Arial" w:cs="Arial"/>
          <w:spacing w:val="-7"/>
          <w:sz w:val="20"/>
          <w:lang w:val="es-MX" w:eastAsia="es-MX"/>
        </w:rPr>
        <w:t xml:space="preserve"> </w:t>
      </w:r>
      <w:r w:rsidRPr="00955140">
        <w:rPr>
          <w:rFonts w:ascii="Arial" w:hAnsi="Arial" w:cs="Arial"/>
          <w:sz w:val="20"/>
          <w:lang w:val="es-MX" w:eastAsia="es-MX"/>
        </w:rPr>
        <w:t>Art</w:t>
      </w:r>
      <w:r w:rsidRPr="00955140">
        <w:rPr>
          <w:rFonts w:ascii="Arial" w:hAnsi="Arial" w:cs="Arial"/>
          <w:spacing w:val="-5"/>
          <w:sz w:val="20"/>
          <w:lang w:val="es-MX" w:eastAsia="es-MX"/>
        </w:rPr>
        <w:t>í</w:t>
      </w:r>
      <w:r w:rsidRPr="00955140">
        <w:rPr>
          <w:rFonts w:ascii="Arial" w:hAnsi="Arial" w:cs="Arial"/>
          <w:sz w:val="20"/>
          <w:lang w:val="es-MX" w:eastAsia="es-MX"/>
        </w:rPr>
        <w:t>culo</w:t>
      </w:r>
      <w:r w:rsidRPr="00955140">
        <w:rPr>
          <w:rFonts w:ascii="Arial" w:hAnsi="Arial" w:cs="Arial"/>
          <w:spacing w:val="-6"/>
          <w:sz w:val="20"/>
          <w:lang w:val="es-MX" w:eastAsia="es-MX"/>
        </w:rPr>
        <w:t xml:space="preserve"> </w:t>
      </w:r>
      <w:r w:rsidRPr="00955140">
        <w:rPr>
          <w:rFonts w:ascii="Arial" w:hAnsi="Arial" w:cs="Arial"/>
          <w:sz w:val="20"/>
          <w:lang w:val="es-MX" w:eastAsia="es-MX"/>
        </w:rPr>
        <w:t>12</w:t>
      </w:r>
      <w:r w:rsidRPr="00955140">
        <w:rPr>
          <w:rFonts w:ascii="Arial" w:hAnsi="Arial" w:cs="Arial"/>
          <w:spacing w:val="-7"/>
          <w:sz w:val="20"/>
          <w:lang w:val="es-MX" w:eastAsia="es-MX"/>
        </w:rPr>
        <w:t xml:space="preserve"> </w:t>
      </w:r>
      <w:r w:rsidRPr="00955140">
        <w:rPr>
          <w:rFonts w:ascii="Arial" w:hAnsi="Arial" w:cs="Arial"/>
          <w:sz w:val="20"/>
          <w:lang w:val="es-MX" w:eastAsia="es-MX"/>
        </w:rPr>
        <w:t>y</w:t>
      </w:r>
      <w:r w:rsidRPr="00955140">
        <w:rPr>
          <w:rFonts w:ascii="Arial" w:hAnsi="Arial" w:cs="Arial"/>
          <w:spacing w:val="-8"/>
          <w:sz w:val="20"/>
          <w:lang w:val="es-MX" w:eastAsia="es-MX"/>
        </w:rPr>
        <w:t xml:space="preserve"> </w:t>
      </w:r>
      <w:r w:rsidRPr="00955140">
        <w:rPr>
          <w:rFonts w:ascii="Arial" w:hAnsi="Arial" w:cs="Arial"/>
          <w:sz w:val="20"/>
          <w:lang w:val="es-MX" w:eastAsia="es-MX"/>
        </w:rPr>
        <w:t>se</w:t>
      </w:r>
      <w:r w:rsidRPr="00955140">
        <w:rPr>
          <w:rFonts w:ascii="Arial" w:hAnsi="Arial" w:cs="Arial"/>
          <w:spacing w:val="-6"/>
          <w:sz w:val="20"/>
          <w:lang w:val="es-MX" w:eastAsia="es-MX"/>
        </w:rPr>
        <w:t xml:space="preserve"> </w:t>
      </w:r>
      <w:r w:rsidRPr="00955140">
        <w:rPr>
          <w:rFonts w:ascii="Arial" w:hAnsi="Arial" w:cs="Arial"/>
          <w:sz w:val="20"/>
          <w:lang w:val="es-MX" w:eastAsia="es-MX"/>
        </w:rPr>
        <w:t>recorren</w:t>
      </w:r>
      <w:r w:rsidRPr="00955140">
        <w:rPr>
          <w:rFonts w:ascii="Arial" w:hAnsi="Arial" w:cs="Arial"/>
          <w:spacing w:val="-6"/>
          <w:sz w:val="20"/>
          <w:lang w:val="es-MX" w:eastAsia="es-MX"/>
        </w:rPr>
        <w:t xml:space="preserve"> </w:t>
      </w:r>
      <w:r w:rsidRPr="00955140">
        <w:rPr>
          <w:rFonts w:ascii="Arial" w:hAnsi="Arial" w:cs="Arial"/>
          <w:sz w:val="20"/>
          <w:lang w:val="es-MX" w:eastAsia="es-MX"/>
        </w:rPr>
        <w:t>l</w:t>
      </w:r>
      <w:r w:rsidRPr="00955140">
        <w:rPr>
          <w:rFonts w:ascii="Arial" w:hAnsi="Arial" w:cs="Arial"/>
          <w:spacing w:val="-5"/>
          <w:sz w:val="20"/>
          <w:lang w:val="es-MX" w:eastAsia="es-MX"/>
        </w:rPr>
        <w:t>o</w:t>
      </w:r>
      <w:r w:rsidRPr="00955140">
        <w:rPr>
          <w:rFonts w:ascii="Arial" w:hAnsi="Arial" w:cs="Arial"/>
          <w:sz w:val="20"/>
          <w:lang w:val="es-MX" w:eastAsia="es-MX"/>
        </w:rPr>
        <w:t>s</w:t>
      </w:r>
      <w:r w:rsidRPr="00955140">
        <w:rPr>
          <w:rFonts w:ascii="Arial" w:hAnsi="Arial" w:cs="Arial"/>
          <w:spacing w:val="-6"/>
          <w:sz w:val="20"/>
          <w:lang w:val="es-MX" w:eastAsia="es-MX"/>
        </w:rPr>
        <w:t xml:space="preserve"> </w:t>
      </w:r>
      <w:r w:rsidRPr="00955140">
        <w:rPr>
          <w:rFonts w:ascii="Arial" w:hAnsi="Arial" w:cs="Arial"/>
          <w:sz w:val="20"/>
          <w:lang w:val="es-MX" w:eastAsia="es-MX"/>
        </w:rPr>
        <w:t>inc</w:t>
      </w:r>
      <w:r w:rsidRPr="00955140">
        <w:rPr>
          <w:rFonts w:ascii="Arial" w:hAnsi="Arial" w:cs="Arial"/>
          <w:spacing w:val="-5"/>
          <w:sz w:val="20"/>
          <w:lang w:val="es-MX" w:eastAsia="es-MX"/>
        </w:rPr>
        <w:t>is</w:t>
      </w:r>
      <w:r w:rsidRPr="00955140">
        <w:rPr>
          <w:rFonts w:ascii="Arial" w:hAnsi="Arial" w:cs="Arial"/>
          <w:sz w:val="20"/>
          <w:lang w:val="es-MX" w:eastAsia="es-MX"/>
        </w:rPr>
        <w:t>os</w:t>
      </w:r>
      <w:r w:rsidRPr="00955140">
        <w:rPr>
          <w:rFonts w:ascii="Arial" w:hAnsi="Arial" w:cs="Arial"/>
          <w:spacing w:val="-6"/>
          <w:sz w:val="20"/>
          <w:lang w:val="es-MX" w:eastAsia="es-MX"/>
        </w:rPr>
        <w:t xml:space="preserve"> </w:t>
      </w:r>
      <w:r w:rsidRPr="00955140">
        <w:rPr>
          <w:rFonts w:ascii="Arial" w:hAnsi="Arial" w:cs="Arial"/>
          <w:sz w:val="20"/>
          <w:lang w:val="es-MX" w:eastAsia="es-MX"/>
        </w:rPr>
        <w:t>subsecue</w:t>
      </w:r>
      <w:r w:rsidRPr="00955140">
        <w:rPr>
          <w:rFonts w:ascii="Arial" w:hAnsi="Arial" w:cs="Arial"/>
          <w:spacing w:val="-5"/>
          <w:sz w:val="20"/>
          <w:lang w:val="es-MX" w:eastAsia="es-MX"/>
        </w:rPr>
        <w:t>n</w:t>
      </w:r>
      <w:r w:rsidRPr="00955140">
        <w:rPr>
          <w:rFonts w:ascii="Arial" w:hAnsi="Arial" w:cs="Arial"/>
          <w:sz w:val="20"/>
          <w:lang w:val="es-MX" w:eastAsia="es-MX"/>
        </w:rPr>
        <w:t>t</w:t>
      </w:r>
      <w:r w:rsidRPr="00955140">
        <w:rPr>
          <w:rFonts w:ascii="Arial" w:hAnsi="Arial" w:cs="Arial"/>
          <w:spacing w:val="-5"/>
          <w:sz w:val="20"/>
          <w:lang w:val="es-MX" w:eastAsia="es-MX"/>
        </w:rPr>
        <w:t>e</w:t>
      </w:r>
      <w:r w:rsidRPr="00955140">
        <w:rPr>
          <w:rFonts w:ascii="Arial" w:hAnsi="Arial" w:cs="Arial"/>
          <w:sz w:val="20"/>
          <w:lang w:val="es-MX" w:eastAsia="es-MX"/>
        </w:rPr>
        <w:t>s</w:t>
      </w:r>
      <w:r w:rsidRPr="00955140">
        <w:rPr>
          <w:rFonts w:ascii="Arial" w:hAnsi="Arial" w:cs="Arial"/>
          <w:spacing w:val="-6"/>
          <w:sz w:val="20"/>
          <w:lang w:val="es-MX" w:eastAsia="es-MX"/>
        </w:rPr>
        <w:t xml:space="preserve"> </w:t>
      </w:r>
      <w:r w:rsidRPr="00955140">
        <w:rPr>
          <w:rFonts w:ascii="Arial" w:hAnsi="Arial" w:cs="Arial"/>
          <w:sz w:val="20"/>
          <w:lang w:val="es-MX" w:eastAsia="es-MX"/>
        </w:rPr>
        <w:t>en</w:t>
      </w:r>
    </w:p>
    <w:p w14:paraId="6E98A063" w14:textId="77777777" w:rsidR="00955140" w:rsidRDefault="00955140" w:rsidP="00955140">
      <w:pPr>
        <w:ind w:left="709"/>
        <w:rPr>
          <w:rFonts w:ascii="Arial" w:hAnsi="Arial" w:cs="Arial"/>
          <w:sz w:val="20"/>
          <w:lang w:val="es-MX" w:eastAsia="es-MX"/>
        </w:rPr>
      </w:pPr>
      <w:r>
        <w:rPr>
          <w:rFonts w:ascii="Arial" w:hAnsi="Arial" w:cs="Arial"/>
          <w:sz w:val="20"/>
          <w:lang w:val="es-MX" w:eastAsia="es-MX"/>
        </w:rPr>
        <w:t xml:space="preserve">     </w:t>
      </w:r>
      <w:r w:rsidRPr="00955140">
        <w:rPr>
          <w:rFonts w:ascii="Arial" w:hAnsi="Arial" w:cs="Arial"/>
          <w:sz w:val="20"/>
          <w:lang w:val="es-MX" w:eastAsia="es-MX"/>
        </w:rPr>
        <w:t>su</w:t>
      </w:r>
      <w:r w:rsidRPr="00955140">
        <w:rPr>
          <w:rFonts w:ascii="Arial" w:hAnsi="Arial" w:cs="Arial"/>
          <w:spacing w:val="-7"/>
          <w:sz w:val="20"/>
          <w:lang w:val="es-MX" w:eastAsia="es-MX"/>
        </w:rPr>
        <w:t xml:space="preserve"> </w:t>
      </w:r>
      <w:r w:rsidRPr="00955140">
        <w:rPr>
          <w:rFonts w:ascii="Arial" w:hAnsi="Arial" w:cs="Arial"/>
          <w:sz w:val="20"/>
          <w:lang w:val="es-MX" w:eastAsia="es-MX"/>
        </w:rPr>
        <w:t>orden</w:t>
      </w:r>
      <w:r w:rsidRPr="00955140">
        <w:rPr>
          <w:rFonts w:ascii="Arial" w:hAnsi="Arial" w:cs="Arial"/>
          <w:spacing w:val="-9"/>
          <w:sz w:val="20"/>
          <w:lang w:val="es-MX" w:eastAsia="es-MX"/>
        </w:rPr>
        <w:t xml:space="preserve"> </w:t>
      </w:r>
      <w:r w:rsidRPr="00955140">
        <w:rPr>
          <w:rFonts w:ascii="Arial" w:hAnsi="Arial" w:cs="Arial"/>
          <w:sz w:val="20"/>
          <w:lang w:val="es-MX" w:eastAsia="es-MX"/>
        </w:rPr>
        <w:t>natur</w:t>
      </w:r>
      <w:r w:rsidRPr="00955140">
        <w:rPr>
          <w:rFonts w:ascii="Arial" w:hAnsi="Arial" w:cs="Arial"/>
          <w:spacing w:val="-5"/>
          <w:sz w:val="20"/>
          <w:lang w:val="es-MX" w:eastAsia="es-MX"/>
        </w:rPr>
        <w:t>a</w:t>
      </w:r>
      <w:r w:rsidRPr="00955140">
        <w:rPr>
          <w:rFonts w:ascii="Arial" w:hAnsi="Arial" w:cs="Arial"/>
          <w:sz w:val="20"/>
          <w:lang w:val="es-MX" w:eastAsia="es-MX"/>
        </w:rPr>
        <w:t>l</w:t>
      </w:r>
      <w:r>
        <w:rPr>
          <w:rFonts w:ascii="Arial" w:hAnsi="Arial" w:cs="Arial"/>
          <w:sz w:val="20"/>
          <w:lang w:val="es-MX" w:eastAsia="es-MX"/>
        </w:rPr>
        <w:t>.</w:t>
      </w:r>
    </w:p>
    <w:p w14:paraId="704DF2CB" w14:textId="77777777" w:rsidR="00423BAD" w:rsidRDefault="00423BAD" w:rsidP="00955140">
      <w:pPr>
        <w:ind w:left="709"/>
        <w:rPr>
          <w:rFonts w:ascii="Arial" w:hAnsi="Arial" w:cs="Arial"/>
          <w:sz w:val="20"/>
          <w:lang w:val="es-MX" w:eastAsia="es-MX"/>
        </w:rPr>
      </w:pPr>
    </w:p>
    <w:p w14:paraId="79684742" w14:textId="77777777" w:rsidR="00423BAD" w:rsidRPr="00955140" w:rsidRDefault="00423BAD" w:rsidP="00423BAD">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65-408, del 19</w:t>
      </w:r>
      <w:r w:rsidRPr="00955140">
        <w:rPr>
          <w:rFonts w:ascii="Arial" w:hAnsi="Arial" w:cs="Arial"/>
          <w:sz w:val="20"/>
        </w:rPr>
        <w:t xml:space="preserve"> de </w:t>
      </w:r>
      <w:r>
        <w:rPr>
          <w:rFonts w:ascii="Arial" w:hAnsi="Arial" w:cs="Arial"/>
          <w:sz w:val="20"/>
        </w:rPr>
        <w:t>octubre</w:t>
      </w:r>
      <w:r w:rsidRPr="00955140">
        <w:rPr>
          <w:rFonts w:ascii="Arial" w:hAnsi="Arial" w:cs="Arial"/>
          <w:sz w:val="20"/>
        </w:rPr>
        <w:t xml:space="preserve"> de 20</w:t>
      </w:r>
      <w:r>
        <w:rPr>
          <w:rFonts w:ascii="Arial" w:hAnsi="Arial" w:cs="Arial"/>
          <w:sz w:val="20"/>
        </w:rPr>
        <w:t>22</w:t>
      </w:r>
      <w:r w:rsidRPr="00955140">
        <w:rPr>
          <w:rFonts w:ascii="Arial" w:hAnsi="Arial" w:cs="Arial"/>
          <w:sz w:val="20"/>
        </w:rPr>
        <w:t>.</w:t>
      </w:r>
    </w:p>
    <w:p w14:paraId="3082B660" w14:textId="77777777" w:rsidR="00423BAD" w:rsidRPr="00955140" w:rsidRDefault="00423BAD" w:rsidP="00423BAD">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w:t>
      </w:r>
      <w:r>
        <w:rPr>
          <w:rFonts w:ascii="Arial" w:hAnsi="Arial" w:cs="Arial"/>
          <w:sz w:val="20"/>
        </w:rPr>
        <w:t xml:space="preserve">Extraordinario </w:t>
      </w:r>
      <w:r w:rsidRPr="00955140">
        <w:rPr>
          <w:rFonts w:ascii="Arial" w:hAnsi="Arial" w:cs="Arial"/>
          <w:sz w:val="20"/>
        </w:rPr>
        <w:t xml:space="preserve">No. </w:t>
      </w:r>
      <w:r>
        <w:rPr>
          <w:rFonts w:ascii="Arial" w:hAnsi="Arial" w:cs="Arial"/>
          <w:sz w:val="20"/>
        </w:rPr>
        <w:t>25</w:t>
      </w:r>
      <w:r w:rsidRPr="00955140">
        <w:rPr>
          <w:rFonts w:ascii="Arial" w:hAnsi="Arial" w:cs="Arial"/>
          <w:sz w:val="20"/>
        </w:rPr>
        <w:t xml:space="preserve">, del </w:t>
      </w:r>
      <w:r>
        <w:rPr>
          <w:rFonts w:ascii="Arial" w:hAnsi="Arial" w:cs="Arial"/>
          <w:sz w:val="20"/>
        </w:rPr>
        <w:t>18</w:t>
      </w:r>
      <w:r w:rsidRPr="00955140">
        <w:rPr>
          <w:rFonts w:ascii="Arial" w:hAnsi="Arial" w:cs="Arial"/>
          <w:sz w:val="20"/>
        </w:rPr>
        <w:t xml:space="preserve"> de </w:t>
      </w:r>
      <w:r>
        <w:rPr>
          <w:rFonts w:ascii="Arial" w:hAnsi="Arial" w:cs="Arial"/>
          <w:sz w:val="20"/>
        </w:rPr>
        <w:t>noviembre</w:t>
      </w:r>
      <w:r w:rsidRPr="00955140">
        <w:rPr>
          <w:rFonts w:ascii="Arial" w:hAnsi="Arial" w:cs="Arial"/>
          <w:sz w:val="20"/>
        </w:rPr>
        <w:t xml:space="preserve"> de 20</w:t>
      </w:r>
      <w:r>
        <w:rPr>
          <w:rFonts w:ascii="Arial" w:hAnsi="Arial" w:cs="Arial"/>
          <w:sz w:val="20"/>
        </w:rPr>
        <w:t>22</w:t>
      </w:r>
      <w:r w:rsidRPr="00955140">
        <w:rPr>
          <w:rFonts w:ascii="Arial" w:hAnsi="Arial" w:cs="Arial"/>
          <w:sz w:val="20"/>
        </w:rPr>
        <w:t>.</w:t>
      </w:r>
    </w:p>
    <w:p w14:paraId="219B3D0B" w14:textId="77777777" w:rsidR="00423BAD" w:rsidRDefault="00423BAD" w:rsidP="0087454D">
      <w:pPr>
        <w:ind w:left="993"/>
        <w:rPr>
          <w:rFonts w:ascii="Arial" w:hAnsi="Arial" w:cs="Arial"/>
          <w:sz w:val="20"/>
        </w:rPr>
      </w:pPr>
      <w:r w:rsidRPr="00423BAD">
        <w:rPr>
          <w:rFonts w:ascii="Arial" w:hAnsi="Arial" w:cs="Arial"/>
          <w:b/>
          <w:sz w:val="20"/>
        </w:rPr>
        <w:t>ARTÍCULO SEGUNDO.</w:t>
      </w:r>
      <w:r w:rsidRPr="00423BAD">
        <w:rPr>
          <w:rFonts w:ascii="Arial" w:hAnsi="Arial" w:cs="Arial"/>
          <w:sz w:val="20"/>
        </w:rPr>
        <w:t xml:space="preserve"> Se </w:t>
      </w:r>
      <w:r w:rsidRPr="0087454D">
        <w:rPr>
          <w:rFonts w:ascii="Arial" w:hAnsi="Arial" w:cs="Arial"/>
          <w:b/>
          <w:i/>
          <w:sz w:val="20"/>
        </w:rPr>
        <w:t>reforma</w:t>
      </w:r>
      <w:r w:rsidRPr="00423BAD">
        <w:rPr>
          <w:rFonts w:ascii="Arial" w:hAnsi="Arial" w:cs="Arial"/>
          <w:sz w:val="20"/>
        </w:rPr>
        <w:t xml:space="preserve"> el párrafo único y se </w:t>
      </w:r>
      <w:r w:rsidRPr="0087454D">
        <w:rPr>
          <w:rFonts w:ascii="Arial" w:hAnsi="Arial" w:cs="Arial"/>
          <w:b/>
          <w:i/>
          <w:sz w:val="20"/>
        </w:rPr>
        <w:t>adiciona</w:t>
      </w:r>
      <w:r w:rsidR="0087454D">
        <w:rPr>
          <w:rFonts w:ascii="Arial" w:hAnsi="Arial" w:cs="Arial"/>
          <w:sz w:val="20"/>
        </w:rPr>
        <w:t xml:space="preserve"> un párrafo 2 al artículo </w:t>
      </w:r>
      <w:r w:rsidRPr="00423BAD">
        <w:rPr>
          <w:rFonts w:ascii="Arial" w:hAnsi="Arial" w:cs="Arial"/>
          <w:sz w:val="20"/>
        </w:rPr>
        <w:t>9</w:t>
      </w:r>
      <w:r>
        <w:rPr>
          <w:rFonts w:ascii="Arial" w:hAnsi="Arial" w:cs="Arial"/>
          <w:sz w:val="20"/>
        </w:rPr>
        <w:t>.</w:t>
      </w:r>
    </w:p>
    <w:p w14:paraId="5B81A35D" w14:textId="77777777" w:rsidR="00042061" w:rsidRDefault="00042061" w:rsidP="00423BAD">
      <w:pPr>
        <w:ind w:left="709"/>
        <w:rPr>
          <w:rFonts w:ascii="Arial" w:hAnsi="Arial" w:cs="Arial"/>
          <w:sz w:val="20"/>
        </w:rPr>
      </w:pPr>
    </w:p>
    <w:p w14:paraId="176514DC" w14:textId="77777777" w:rsidR="00042061" w:rsidRPr="00955140" w:rsidRDefault="00042061" w:rsidP="00042061">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65-583, del 23</w:t>
      </w:r>
      <w:r w:rsidRPr="00955140">
        <w:rPr>
          <w:rFonts w:ascii="Arial" w:hAnsi="Arial" w:cs="Arial"/>
          <w:sz w:val="20"/>
        </w:rPr>
        <w:t xml:space="preserve"> de </w:t>
      </w:r>
      <w:r>
        <w:rPr>
          <w:rFonts w:ascii="Arial" w:hAnsi="Arial" w:cs="Arial"/>
          <w:sz w:val="20"/>
        </w:rPr>
        <w:t>mayo</w:t>
      </w:r>
      <w:r w:rsidRPr="00955140">
        <w:rPr>
          <w:rFonts w:ascii="Arial" w:hAnsi="Arial" w:cs="Arial"/>
          <w:sz w:val="20"/>
        </w:rPr>
        <w:t xml:space="preserve"> de 20</w:t>
      </w:r>
      <w:r>
        <w:rPr>
          <w:rFonts w:ascii="Arial" w:hAnsi="Arial" w:cs="Arial"/>
          <w:sz w:val="20"/>
        </w:rPr>
        <w:t>23</w:t>
      </w:r>
      <w:r w:rsidRPr="00955140">
        <w:rPr>
          <w:rFonts w:ascii="Arial" w:hAnsi="Arial" w:cs="Arial"/>
          <w:sz w:val="20"/>
        </w:rPr>
        <w:t>.</w:t>
      </w:r>
    </w:p>
    <w:p w14:paraId="1BDDE8E2" w14:textId="77777777" w:rsidR="00042061" w:rsidRPr="00955140" w:rsidRDefault="00042061" w:rsidP="00042061">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Pr>
          <w:rFonts w:ascii="Arial" w:hAnsi="Arial" w:cs="Arial"/>
          <w:sz w:val="20"/>
        </w:rPr>
        <w:t>67</w:t>
      </w:r>
      <w:r w:rsidRPr="00955140">
        <w:rPr>
          <w:rFonts w:ascii="Arial" w:hAnsi="Arial" w:cs="Arial"/>
          <w:sz w:val="20"/>
        </w:rPr>
        <w:t xml:space="preserve">, del </w:t>
      </w:r>
      <w:r>
        <w:rPr>
          <w:rFonts w:ascii="Arial" w:hAnsi="Arial" w:cs="Arial"/>
          <w:sz w:val="20"/>
        </w:rPr>
        <w:t>6</w:t>
      </w:r>
      <w:r w:rsidRPr="00955140">
        <w:rPr>
          <w:rFonts w:ascii="Arial" w:hAnsi="Arial" w:cs="Arial"/>
          <w:sz w:val="20"/>
        </w:rPr>
        <w:t xml:space="preserve"> de </w:t>
      </w:r>
      <w:r>
        <w:rPr>
          <w:rFonts w:ascii="Arial" w:hAnsi="Arial" w:cs="Arial"/>
          <w:sz w:val="20"/>
        </w:rPr>
        <w:t>junio</w:t>
      </w:r>
      <w:r w:rsidRPr="00955140">
        <w:rPr>
          <w:rFonts w:ascii="Arial" w:hAnsi="Arial" w:cs="Arial"/>
          <w:sz w:val="20"/>
        </w:rPr>
        <w:t xml:space="preserve"> de 20</w:t>
      </w:r>
      <w:r>
        <w:rPr>
          <w:rFonts w:ascii="Arial" w:hAnsi="Arial" w:cs="Arial"/>
          <w:sz w:val="20"/>
        </w:rPr>
        <w:t>23</w:t>
      </w:r>
      <w:r w:rsidRPr="00955140">
        <w:rPr>
          <w:rFonts w:ascii="Arial" w:hAnsi="Arial" w:cs="Arial"/>
          <w:sz w:val="20"/>
        </w:rPr>
        <w:t>.</w:t>
      </w:r>
    </w:p>
    <w:p w14:paraId="2B3BD8FB" w14:textId="77777777" w:rsidR="00042061" w:rsidRDefault="00042061" w:rsidP="00042061">
      <w:pPr>
        <w:ind w:left="709"/>
        <w:rPr>
          <w:rFonts w:ascii="Arial" w:hAnsi="Arial" w:cs="Arial"/>
          <w:sz w:val="20"/>
          <w:lang w:val="es-MX"/>
        </w:rPr>
      </w:pPr>
      <w:r>
        <w:rPr>
          <w:rFonts w:ascii="Arial" w:hAnsi="Arial" w:cs="Arial"/>
          <w:sz w:val="20"/>
        </w:rPr>
        <w:t xml:space="preserve">     </w:t>
      </w:r>
      <w:r w:rsidRPr="00042061">
        <w:rPr>
          <w:rFonts w:ascii="Arial" w:hAnsi="Arial" w:cs="Arial"/>
          <w:b/>
          <w:bCs/>
          <w:sz w:val="20"/>
          <w:lang w:val="es-MX"/>
        </w:rPr>
        <w:t xml:space="preserve">ARTÍCULO PRIMERO. </w:t>
      </w:r>
      <w:r w:rsidRPr="00042061">
        <w:rPr>
          <w:rFonts w:ascii="Arial" w:hAnsi="Arial" w:cs="Arial"/>
          <w:sz w:val="20"/>
          <w:lang w:val="es-MX"/>
        </w:rPr>
        <w:t xml:space="preserve">Se </w:t>
      </w:r>
      <w:r w:rsidRPr="0087454D">
        <w:rPr>
          <w:rFonts w:ascii="Arial" w:hAnsi="Arial" w:cs="Arial"/>
          <w:b/>
          <w:i/>
          <w:sz w:val="20"/>
          <w:lang w:val="es-MX"/>
        </w:rPr>
        <w:t>reforma</w:t>
      </w:r>
      <w:r w:rsidRPr="00042061">
        <w:rPr>
          <w:rFonts w:ascii="Arial" w:hAnsi="Arial" w:cs="Arial"/>
          <w:sz w:val="20"/>
          <w:lang w:val="es-MX"/>
        </w:rPr>
        <w:t xml:space="preserve"> el inciso d), del numeral 3, del artículo 12.</w:t>
      </w:r>
    </w:p>
    <w:p w14:paraId="31FFD579" w14:textId="77777777" w:rsidR="003807A8" w:rsidRDefault="003807A8" w:rsidP="00042061">
      <w:pPr>
        <w:ind w:left="709"/>
        <w:rPr>
          <w:rFonts w:ascii="Arial" w:hAnsi="Arial" w:cs="Arial"/>
          <w:sz w:val="20"/>
        </w:rPr>
      </w:pPr>
    </w:p>
    <w:p w14:paraId="3EAD56F4" w14:textId="77777777" w:rsidR="003807A8" w:rsidRPr="00955140" w:rsidRDefault="003807A8" w:rsidP="003807A8">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65-645, del 19</w:t>
      </w:r>
      <w:r w:rsidRPr="00955140">
        <w:rPr>
          <w:rFonts w:ascii="Arial" w:hAnsi="Arial" w:cs="Arial"/>
          <w:sz w:val="20"/>
        </w:rPr>
        <w:t xml:space="preserve"> de </w:t>
      </w:r>
      <w:r>
        <w:rPr>
          <w:rFonts w:ascii="Arial" w:hAnsi="Arial" w:cs="Arial"/>
          <w:sz w:val="20"/>
        </w:rPr>
        <w:t>septiembre</w:t>
      </w:r>
      <w:r w:rsidRPr="00955140">
        <w:rPr>
          <w:rFonts w:ascii="Arial" w:hAnsi="Arial" w:cs="Arial"/>
          <w:sz w:val="20"/>
        </w:rPr>
        <w:t xml:space="preserve"> de 20</w:t>
      </w:r>
      <w:r>
        <w:rPr>
          <w:rFonts w:ascii="Arial" w:hAnsi="Arial" w:cs="Arial"/>
          <w:sz w:val="20"/>
        </w:rPr>
        <w:t>23</w:t>
      </w:r>
      <w:r w:rsidRPr="00955140">
        <w:rPr>
          <w:rFonts w:ascii="Arial" w:hAnsi="Arial" w:cs="Arial"/>
          <w:sz w:val="20"/>
        </w:rPr>
        <w:t>.</w:t>
      </w:r>
    </w:p>
    <w:p w14:paraId="1AED99DF" w14:textId="77777777" w:rsidR="003807A8" w:rsidRPr="00955140" w:rsidRDefault="003807A8" w:rsidP="003807A8">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Pr>
          <w:rFonts w:ascii="Arial" w:hAnsi="Arial" w:cs="Arial"/>
          <w:sz w:val="20"/>
        </w:rPr>
        <w:t>122</w:t>
      </w:r>
      <w:r w:rsidRPr="00955140">
        <w:rPr>
          <w:rFonts w:ascii="Arial" w:hAnsi="Arial" w:cs="Arial"/>
          <w:sz w:val="20"/>
        </w:rPr>
        <w:t xml:space="preserve">, del </w:t>
      </w:r>
      <w:r>
        <w:rPr>
          <w:rFonts w:ascii="Arial" w:hAnsi="Arial" w:cs="Arial"/>
          <w:sz w:val="20"/>
        </w:rPr>
        <w:t>11</w:t>
      </w:r>
      <w:r w:rsidRPr="00955140">
        <w:rPr>
          <w:rFonts w:ascii="Arial" w:hAnsi="Arial" w:cs="Arial"/>
          <w:sz w:val="20"/>
        </w:rPr>
        <w:t xml:space="preserve"> de </w:t>
      </w:r>
      <w:r>
        <w:rPr>
          <w:rFonts w:ascii="Arial" w:hAnsi="Arial" w:cs="Arial"/>
          <w:sz w:val="20"/>
        </w:rPr>
        <w:t>octubre</w:t>
      </w:r>
      <w:r w:rsidRPr="00955140">
        <w:rPr>
          <w:rFonts w:ascii="Arial" w:hAnsi="Arial" w:cs="Arial"/>
          <w:sz w:val="20"/>
        </w:rPr>
        <w:t xml:space="preserve"> de 20</w:t>
      </w:r>
      <w:r>
        <w:rPr>
          <w:rFonts w:ascii="Arial" w:hAnsi="Arial" w:cs="Arial"/>
          <w:sz w:val="20"/>
        </w:rPr>
        <w:t>23</w:t>
      </w:r>
      <w:r w:rsidRPr="00955140">
        <w:rPr>
          <w:rFonts w:ascii="Arial" w:hAnsi="Arial" w:cs="Arial"/>
          <w:sz w:val="20"/>
        </w:rPr>
        <w:t>.</w:t>
      </w:r>
    </w:p>
    <w:p w14:paraId="2834C193" w14:textId="77777777" w:rsidR="003807A8" w:rsidRPr="00756540" w:rsidRDefault="003807A8" w:rsidP="00756540">
      <w:pPr>
        <w:tabs>
          <w:tab w:val="left" w:pos="8325"/>
        </w:tabs>
        <w:ind w:left="709"/>
        <w:rPr>
          <w:rFonts w:ascii="Arial" w:hAnsi="Arial" w:cs="Arial"/>
          <w:sz w:val="20"/>
          <w:lang w:val="es-MX"/>
        </w:rPr>
      </w:pPr>
      <w:r>
        <w:rPr>
          <w:rFonts w:ascii="Arial" w:hAnsi="Arial" w:cs="Arial"/>
          <w:sz w:val="20"/>
        </w:rPr>
        <w:t xml:space="preserve">     </w:t>
      </w:r>
      <w:r w:rsidRPr="00042061">
        <w:rPr>
          <w:rFonts w:ascii="Arial" w:hAnsi="Arial" w:cs="Arial"/>
          <w:b/>
          <w:bCs/>
          <w:sz w:val="20"/>
          <w:lang w:val="es-MX"/>
        </w:rPr>
        <w:t xml:space="preserve">ARTÍCULO </w:t>
      </w:r>
      <w:r>
        <w:rPr>
          <w:rFonts w:ascii="Arial" w:hAnsi="Arial" w:cs="Arial"/>
          <w:b/>
          <w:bCs/>
          <w:sz w:val="20"/>
          <w:lang w:val="es-MX"/>
        </w:rPr>
        <w:t>ÚNICO</w:t>
      </w:r>
      <w:r w:rsidRPr="00042061">
        <w:rPr>
          <w:rFonts w:ascii="Arial" w:hAnsi="Arial" w:cs="Arial"/>
          <w:b/>
          <w:bCs/>
          <w:sz w:val="20"/>
          <w:lang w:val="es-MX"/>
        </w:rPr>
        <w:t>.</w:t>
      </w:r>
      <w:r w:rsidRPr="003807A8">
        <w:t xml:space="preserve"> </w:t>
      </w:r>
      <w:r w:rsidRPr="003807A8">
        <w:rPr>
          <w:rFonts w:ascii="Arial" w:hAnsi="Arial" w:cs="Arial"/>
          <w:sz w:val="20"/>
          <w:lang w:val="es-MX"/>
        </w:rPr>
        <w:t xml:space="preserve">Se </w:t>
      </w:r>
      <w:r w:rsidRPr="0087454D">
        <w:rPr>
          <w:rFonts w:ascii="Arial" w:hAnsi="Arial" w:cs="Arial"/>
          <w:b/>
          <w:i/>
          <w:sz w:val="20"/>
          <w:lang w:val="es-MX"/>
        </w:rPr>
        <w:t>adiciona</w:t>
      </w:r>
      <w:r w:rsidRPr="003807A8">
        <w:rPr>
          <w:rFonts w:ascii="Arial" w:hAnsi="Arial" w:cs="Arial"/>
          <w:sz w:val="20"/>
          <w:lang w:val="es-MX"/>
        </w:rPr>
        <w:t xml:space="preserve"> un numeral 4, al artículo 11</w:t>
      </w:r>
      <w:r>
        <w:rPr>
          <w:rFonts w:ascii="Arial" w:hAnsi="Arial" w:cs="Arial"/>
          <w:sz w:val="20"/>
          <w:lang w:val="es-MX"/>
        </w:rPr>
        <w:t>.</w:t>
      </w:r>
      <w:r>
        <w:rPr>
          <w:rFonts w:ascii="Arial" w:hAnsi="Arial" w:cs="Arial"/>
          <w:sz w:val="20"/>
          <w:lang w:val="es-MX"/>
        </w:rPr>
        <w:tab/>
        <w:t xml:space="preserve"> </w:t>
      </w:r>
    </w:p>
    <w:p w14:paraId="0AF2FBC6" w14:textId="77777777" w:rsidR="00042061" w:rsidRPr="00824F73" w:rsidRDefault="00042061" w:rsidP="00042061">
      <w:pPr>
        <w:autoSpaceDE w:val="0"/>
        <w:autoSpaceDN w:val="0"/>
        <w:adjustRightInd w:val="0"/>
        <w:jc w:val="both"/>
        <w:rPr>
          <w:rFonts w:ascii="Arial" w:eastAsia="Calibri" w:hAnsi="Arial" w:cs="Arial"/>
          <w:i/>
          <w:sz w:val="24"/>
          <w:szCs w:val="24"/>
          <w:lang w:val="es-MX"/>
        </w:rPr>
      </w:pPr>
    </w:p>
    <w:p w14:paraId="26B18677" w14:textId="77777777" w:rsidR="00756540" w:rsidRPr="00955140" w:rsidRDefault="00756540" w:rsidP="00756540">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 xml:space="preserve">65-853, del </w:t>
      </w:r>
      <w:r w:rsidR="0087454D">
        <w:rPr>
          <w:rFonts w:ascii="Arial" w:hAnsi="Arial" w:cs="Arial"/>
          <w:sz w:val="20"/>
        </w:rPr>
        <w:t>10</w:t>
      </w:r>
      <w:r w:rsidRPr="00955140">
        <w:rPr>
          <w:rFonts w:ascii="Arial" w:hAnsi="Arial" w:cs="Arial"/>
          <w:sz w:val="20"/>
        </w:rPr>
        <w:t xml:space="preserve"> de </w:t>
      </w:r>
      <w:r w:rsidR="0087454D">
        <w:rPr>
          <w:rFonts w:ascii="Arial" w:hAnsi="Arial" w:cs="Arial"/>
          <w:sz w:val="20"/>
        </w:rPr>
        <w:t>junio</w:t>
      </w:r>
      <w:r w:rsidRPr="00955140">
        <w:rPr>
          <w:rFonts w:ascii="Arial" w:hAnsi="Arial" w:cs="Arial"/>
          <w:sz w:val="20"/>
        </w:rPr>
        <w:t xml:space="preserve"> de </w:t>
      </w:r>
      <w:r w:rsidR="0087454D">
        <w:rPr>
          <w:rFonts w:ascii="Arial" w:hAnsi="Arial" w:cs="Arial"/>
          <w:sz w:val="20"/>
        </w:rPr>
        <w:t>2024</w:t>
      </w:r>
      <w:r w:rsidRPr="00955140">
        <w:rPr>
          <w:rFonts w:ascii="Arial" w:hAnsi="Arial" w:cs="Arial"/>
          <w:sz w:val="20"/>
        </w:rPr>
        <w:t>.</w:t>
      </w:r>
    </w:p>
    <w:p w14:paraId="03804B2A" w14:textId="77777777" w:rsidR="00756540" w:rsidRPr="00955140" w:rsidRDefault="00756540" w:rsidP="00756540">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Pr>
          <w:rFonts w:ascii="Arial" w:hAnsi="Arial" w:cs="Arial"/>
          <w:sz w:val="20"/>
        </w:rPr>
        <w:t>74</w:t>
      </w:r>
      <w:r w:rsidRPr="00955140">
        <w:rPr>
          <w:rFonts w:ascii="Arial" w:hAnsi="Arial" w:cs="Arial"/>
          <w:sz w:val="20"/>
        </w:rPr>
        <w:t xml:space="preserve">, del </w:t>
      </w:r>
      <w:r>
        <w:rPr>
          <w:rFonts w:ascii="Arial" w:hAnsi="Arial" w:cs="Arial"/>
          <w:sz w:val="20"/>
        </w:rPr>
        <w:t>19</w:t>
      </w:r>
      <w:r w:rsidRPr="00955140">
        <w:rPr>
          <w:rFonts w:ascii="Arial" w:hAnsi="Arial" w:cs="Arial"/>
          <w:sz w:val="20"/>
        </w:rPr>
        <w:t xml:space="preserve"> de </w:t>
      </w:r>
      <w:r>
        <w:rPr>
          <w:rFonts w:ascii="Arial" w:hAnsi="Arial" w:cs="Arial"/>
          <w:sz w:val="20"/>
        </w:rPr>
        <w:t>junio</w:t>
      </w:r>
      <w:r w:rsidRPr="00955140">
        <w:rPr>
          <w:rFonts w:ascii="Arial" w:hAnsi="Arial" w:cs="Arial"/>
          <w:sz w:val="20"/>
        </w:rPr>
        <w:t xml:space="preserve"> de 20</w:t>
      </w:r>
      <w:r>
        <w:rPr>
          <w:rFonts w:ascii="Arial" w:hAnsi="Arial" w:cs="Arial"/>
          <w:sz w:val="20"/>
        </w:rPr>
        <w:t>24</w:t>
      </w:r>
      <w:r w:rsidRPr="00955140">
        <w:rPr>
          <w:rFonts w:ascii="Arial" w:hAnsi="Arial" w:cs="Arial"/>
          <w:sz w:val="20"/>
        </w:rPr>
        <w:t>.</w:t>
      </w:r>
    </w:p>
    <w:p w14:paraId="2DD0FC2B" w14:textId="77777777" w:rsidR="002813A3" w:rsidRDefault="00756540" w:rsidP="00756540">
      <w:pPr>
        <w:tabs>
          <w:tab w:val="left" w:pos="8325"/>
        </w:tabs>
        <w:ind w:left="993" w:hanging="284"/>
        <w:jc w:val="both"/>
        <w:rPr>
          <w:rFonts w:ascii="Arial" w:hAnsi="Arial" w:cs="Arial"/>
          <w:sz w:val="20"/>
        </w:rPr>
      </w:pPr>
      <w:r>
        <w:rPr>
          <w:rFonts w:ascii="Arial" w:hAnsi="Arial" w:cs="Arial"/>
          <w:sz w:val="20"/>
        </w:rPr>
        <w:t xml:space="preserve">     </w:t>
      </w:r>
      <w:r w:rsidRPr="00042061">
        <w:rPr>
          <w:rFonts w:ascii="Arial" w:hAnsi="Arial" w:cs="Arial"/>
          <w:b/>
          <w:bCs/>
          <w:sz w:val="20"/>
          <w:lang w:val="es-MX"/>
        </w:rPr>
        <w:t xml:space="preserve">ARTÍCULO </w:t>
      </w:r>
      <w:r>
        <w:rPr>
          <w:rFonts w:ascii="Arial" w:hAnsi="Arial" w:cs="Arial"/>
          <w:b/>
          <w:bCs/>
          <w:sz w:val="20"/>
          <w:lang w:val="es-MX"/>
        </w:rPr>
        <w:t>ÚNICO</w:t>
      </w:r>
      <w:r w:rsidRPr="00042061">
        <w:rPr>
          <w:rFonts w:ascii="Arial" w:hAnsi="Arial" w:cs="Arial"/>
          <w:b/>
          <w:bCs/>
          <w:sz w:val="20"/>
          <w:lang w:val="es-MX"/>
        </w:rPr>
        <w:t>.</w:t>
      </w:r>
      <w:r w:rsidRPr="003807A8">
        <w:t xml:space="preserve"> </w:t>
      </w:r>
      <w:r w:rsidRPr="00756540">
        <w:rPr>
          <w:rFonts w:ascii="Arial" w:hAnsi="Arial" w:cs="Arial"/>
          <w:sz w:val="20"/>
        </w:rPr>
        <w:t xml:space="preserve">Se </w:t>
      </w:r>
      <w:r w:rsidRPr="0087454D">
        <w:rPr>
          <w:rFonts w:ascii="Arial" w:hAnsi="Arial" w:cs="Arial"/>
          <w:b/>
          <w:i/>
          <w:sz w:val="20"/>
        </w:rPr>
        <w:t>reforman</w:t>
      </w:r>
      <w:r w:rsidRPr="00756540">
        <w:rPr>
          <w:rFonts w:ascii="Arial" w:hAnsi="Arial" w:cs="Arial"/>
          <w:sz w:val="20"/>
        </w:rPr>
        <w:t xml:space="preserve"> los incisos l) y m), y se </w:t>
      </w:r>
      <w:r w:rsidRPr="0087454D">
        <w:rPr>
          <w:rFonts w:ascii="Arial" w:hAnsi="Arial" w:cs="Arial"/>
          <w:b/>
          <w:i/>
          <w:sz w:val="20"/>
        </w:rPr>
        <w:t>adiciona</w:t>
      </w:r>
      <w:r w:rsidRPr="00756540">
        <w:rPr>
          <w:rFonts w:ascii="Arial" w:hAnsi="Arial" w:cs="Arial"/>
          <w:sz w:val="20"/>
        </w:rPr>
        <w:t xml:space="preserve"> un inciso n) al numeral 3, del artículo 12</w:t>
      </w:r>
      <w:r>
        <w:rPr>
          <w:rFonts w:ascii="Arial" w:hAnsi="Arial" w:cs="Arial"/>
          <w:sz w:val="20"/>
        </w:rPr>
        <w:t>.</w:t>
      </w:r>
    </w:p>
    <w:p w14:paraId="11A618B9" w14:textId="77777777" w:rsidR="002813A3" w:rsidRDefault="002813A3" w:rsidP="002813A3">
      <w:pPr>
        <w:pStyle w:val="Prrafodelista"/>
        <w:tabs>
          <w:tab w:val="left" w:pos="1560"/>
        </w:tabs>
        <w:ind w:left="993" w:right="45"/>
        <w:jc w:val="both"/>
        <w:rPr>
          <w:rFonts w:ascii="Arial" w:hAnsi="Arial" w:cs="Arial"/>
          <w:sz w:val="20"/>
        </w:rPr>
      </w:pPr>
    </w:p>
    <w:p w14:paraId="4566BCC9" w14:textId="3AA0B2A8" w:rsidR="002813A3" w:rsidRPr="00955140" w:rsidRDefault="002813A3" w:rsidP="002813A3">
      <w:pPr>
        <w:pStyle w:val="Prrafodelista"/>
        <w:numPr>
          <w:ilvl w:val="0"/>
          <w:numId w:val="21"/>
        </w:numPr>
        <w:tabs>
          <w:tab w:val="left" w:pos="1560"/>
        </w:tabs>
        <w:ind w:left="993" w:right="45" w:hanging="285"/>
        <w:jc w:val="both"/>
        <w:rPr>
          <w:rFonts w:ascii="Arial" w:hAnsi="Arial" w:cs="Arial"/>
          <w:sz w:val="20"/>
        </w:rPr>
      </w:pPr>
      <w:r w:rsidRPr="00955140">
        <w:rPr>
          <w:rFonts w:ascii="Arial" w:hAnsi="Arial" w:cs="Arial"/>
          <w:sz w:val="20"/>
        </w:rPr>
        <w:t xml:space="preserve">Decreto No. </w:t>
      </w:r>
      <w:r>
        <w:rPr>
          <w:rFonts w:ascii="Arial" w:hAnsi="Arial" w:cs="Arial"/>
          <w:sz w:val="20"/>
        </w:rPr>
        <w:t>6</w:t>
      </w:r>
      <w:r w:rsidR="00A02757">
        <w:rPr>
          <w:rFonts w:ascii="Arial" w:hAnsi="Arial" w:cs="Arial"/>
          <w:sz w:val="20"/>
        </w:rPr>
        <w:t>6</w:t>
      </w:r>
      <w:r>
        <w:rPr>
          <w:rFonts w:ascii="Arial" w:hAnsi="Arial" w:cs="Arial"/>
          <w:sz w:val="20"/>
        </w:rPr>
        <w:t>-</w:t>
      </w:r>
      <w:r w:rsidR="00AE6E8B">
        <w:rPr>
          <w:rFonts w:ascii="Arial" w:hAnsi="Arial" w:cs="Arial"/>
          <w:sz w:val="20"/>
        </w:rPr>
        <w:t>963</w:t>
      </w:r>
      <w:r>
        <w:rPr>
          <w:rFonts w:ascii="Arial" w:hAnsi="Arial" w:cs="Arial"/>
          <w:sz w:val="20"/>
        </w:rPr>
        <w:t>, del 05</w:t>
      </w:r>
      <w:r w:rsidRPr="00955140">
        <w:rPr>
          <w:rFonts w:ascii="Arial" w:hAnsi="Arial" w:cs="Arial"/>
          <w:sz w:val="20"/>
        </w:rPr>
        <w:t xml:space="preserve"> de </w:t>
      </w:r>
      <w:r>
        <w:rPr>
          <w:rFonts w:ascii="Arial" w:hAnsi="Arial" w:cs="Arial"/>
          <w:sz w:val="20"/>
        </w:rPr>
        <w:t>febrero</w:t>
      </w:r>
      <w:r w:rsidRPr="00955140">
        <w:rPr>
          <w:rFonts w:ascii="Arial" w:hAnsi="Arial" w:cs="Arial"/>
          <w:sz w:val="20"/>
        </w:rPr>
        <w:t xml:space="preserve"> de </w:t>
      </w:r>
      <w:r>
        <w:rPr>
          <w:rFonts w:ascii="Arial" w:hAnsi="Arial" w:cs="Arial"/>
          <w:sz w:val="20"/>
        </w:rPr>
        <w:t>2026</w:t>
      </w:r>
      <w:r w:rsidRPr="00955140">
        <w:rPr>
          <w:rFonts w:ascii="Arial" w:hAnsi="Arial" w:cs="Arial"/>
          <w:sz w:val="20"/>
        </w:rPr>
        <w:t>.</w:t>
      </w:r>
    </w:p>
    <w:p w14:paraId="5E805772" w14:textId="00ACB9FC" w:rsidR="002813A3" w:rsidRDefault="002813A3" w:rsidP="002813A3">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 xml:space="preserve">P.O. No. </w:t>
      </w:r>
      <w:r w:rsidR="00FF0CDB">
        <w:rPr>
          <w:rFonts w:ascii="Arial" w:hAnsi="Arial" w:cs="Arial"/>
          <w:sz w:val="20"/>
        </w:rPr>
        <w:t>19</w:t>
      </w:r>
      <w:r w:rsidRPr="00955140">
        <w:rPr>
          <w:rFonts w:ascii="Arial" w:hAnsi="Arial" w:cs="Arial"/>
          <w:sz w:val="20"/>
        </w:rPr>
        <w:t xml:space="preserve">, del </w:t>
      </w:r>
      <w:r>
        <w:rPr>
          <w:rFonts w:ascii="Arial" w:hAnsi="Arial" w:cs="Arial"/>
          <w:sz w:val="20"/>
        </w:rPr>
        <w:t>12</w:t>
      </w:r>
      <w:r w:rsidRPr="00955140">
        <w:rPr>
          <w:rFonts w:ascii="Arial" w:hAnsi="Arial" w:cs="Arial"/>
          <w:sz w:val="20"/>
        </w:rPr>
        <w:t xml:space="preserve"> de </w:t>
      </w:r>
      <w:r>
        <w:rPr>
          <w:rFonts w:ascii="Arial" w:hAnsi="Arial" w:cs="Arial"/>
          <w:sz w:val="20"/>
        </w:rPr>
        <w:t>febrero</w:t>
      </w:r>
      <w:r w:rsidRPr="00955140">
        <w:rPr>
          <w:rFonts w:ascii="Arial" w:hAnsi="Arial" w:cs="Arial"/>
          <w:sz w:val="20"/>
        </w:rPr>
        <w:t xml:space="preserve"> de 20</w:t>
      </w:r>
      <w:r>
        <w:rPr>
          <w:rFonts w:ascii="Arial" w:hAnsi="Arial" w:cs="Arial"/>
          <w:sz w:val="20"/>
        </w:rPr>
        <w:t>26</w:t>
      </w:r>
    </w:p>
    <w:p w14:paraId="78DBB3CF" w14:textId="2507FE50" w:rsidR="005B3214" w:rsidRDefault="002813A3" w:rsidP="001305C2">
      <w:pPr>
        <w:tabs>
          <w:tab w:val="left" w:pos="993"/>
          <w:tab w:val="left" w:pos="1134"/>
          <w:tab w:val="left" w:pos="1418"/>
          <w:tab w:val="left" w:pos="1560"/>
          <w:tab w:val="left" w:pos="1701"/>
        </w:tabs>
        <w:ind w:left="993"/>
        <w:jc w:val="both"/>
        <w:rPr>
          <w:rFonts w:ascii="Arial" w:hAnsi="Arial" w:cs="Arial"/>
          <w:sz w:val="20"/>
        </w:rPr>
      </w:pPr>
      <w:r w:rsidRPr="002813A3">
        <w:rPr>
          <w:rFonts w:ascii="Arial" w:hAnsi="Arial" w:cs="Arial"/>
          <w:b/>
          <w:bCs/>
          <w:sz w:val="20"/>
        </w:rPr>
        <w:t>ARTÍCULO DÉCIMO SEXTO.</w:t>
      </w:r>
      <w:r w:rsidRPr="002813A3">
        <w:rPr>
          <w:rFonts w:ascii="Arial" w:hAnsi="Arial" w:cs="Arial"/>
          <w:sz w:val="20"/>
        </w:rPr>
        <w:t xml:space="preserve"> Se reforman los incisos e), k), l) y q); y se deroga el inciso n), del párrafo 1, </w:t>
      </w:r>
      <w:r w:rsidR="00AE6E8B" w:rsidRPr="002813A3">
        <w:rPr>
          <w:rFonts w:ascii="Arial" w:hAnsi="Arial" w:cs="Arial"/>
          <w:sz w:val="20"/>
        </w:rPr>
        <w:t xml:space="preserve">del </w:t>
      </w:r>
      <w:r w:rsidR="00AE6E8B">
        <w:rPr>
          <w:rFonts w:ascii="Arial" w:hAnsi="Arial" w:cs="Arial"/>
          <w:sz w:val="20"/>
        </w:rPr>
        <w:t>artículo</w:t>
      </w:r>
      <w:r w:rsidRPr="002813A3">
        <w:rPr>
          <w:rFonts w:ascii="Arial" w:hAnsi="Arial" w:cs="Arial"/>
          <w:sz w:val="20"/>
        </w:rPr>
        <w:t xml:space="preserve"> 24</w:t>
      </w:r>
      <w:r w:rsidR="009942D5">
        <w:rPr>
          <w:rFonts w:ascii="Arial" w:hAnsi="Arial" w:cs="Arial"/>
          <w:sz w:val="20"/>
        </w:rPr>
        <w:t>.</w:t>
      </w:r>
    </w:p>
    <w:p w14:paraId="2136FA74" w14:textId="16A008DA" w:rsidR="000F3D64" w:rsidRPr="00955140" w:rsidRDefault="000F3D64" w:rsidP="000F3D64">
      <w:pPr>
        <w:pStyle w:val="Prrafodelista"/>
        <w:numPr>
          <w:ilvl w:val="0"/>
          <w:numId w:val="21"/>
        </w:numPr>
        <w:tabs>
          <w:tab w:val="left" w:pos="1560"/>
        </w:tabs>
        <w:ind w:left="993" w:right="45"/>
        <w:jc w:val="both"/>
        <w:rPr>
          <w:rFonts w:ascii="Arial" w:hAnsi="Arial" w:cs="Arial"/>
          <w:sz w:val="20"/>
        </w:rPr>
      </w:pPr>
      <w:r w:rsidRPr="00955140">
        <w:rPr>
          <w:rFonts w:ascii="Arial" w:hAnsi="Arial" w:cs="Arial"/>
          <w:sz w:val="20"/>
        </w:rPr>
        <w:lastRenderedPageBreak/>
        <w:t xml:space="preserve">Decreto No. </w:t>
      </w:r>
      <w:r>
        <w:rPr>
          <w:rFonts w:ascii="Arial" w:hAnsi="Arial" w:cs="Arial"/>
          <w:sz w:val="20"/>
        </w:rPr>
        <w:t>6</w:t>
      </w:r>
      <w:r w:rsidR="00A02757">
        <w:rPr>
          <w:rFonts w:ascii="Arial" w:hAnsi="Arial" w:cs="Arial"/>
          <w:sz w:val="20"/>
        </w:rPr>
        <w:t>6-</w:t>
      </w:r>
      <w:r w:rsidR="00E379FA">
        <w:rPr>
          <w:rFonts w:ascii="Arial" w:hAnsi="Arial" w:cs="Arial"/>
          <w:sz w:val="20"/>
        </w:rPr>
        <w:t>1118</w:t>
      </w:r>
      <w:r>
        <w:rPr>
          <w:rFonts w:ascii="Arial" w:hAnsi="Arial" w:cs="Arial"/>
          <w:sz w:val="20"/>
        </w:rPr>
        <w:t xml:space="preserve">, del </w:t>
      </w:r>
      <w:r w:rsidR="00E379FA">
        <w:rPr>
          <w:rFonts w:ascii="Arial" w:hAnsi="Arial" w:cs="Arial"/>
          <w:sz w:val="20"/>
        </w:rPr>
        <w:t>16</w:t>
      </w:r>
      <w:r w:rsidRPr="00955140">
        <w:rPr>
          <w:rFonts w:ascii="Arial" w:hAnsi="Arial" w:cs="Arial"/>
          <w:sz w:val="20"/>
        </w:rPr>
        <w:t xml:space="preserve"> de </w:t>
      </w:r>
      <w:r w:rsidR="00E379FA">
        <w:rPr>
          <w:rFonts w:ascii="Arial" w:hAnsi="Arial" w:cs="Arial"/>
          <w:sz w:val="20"/>
        </w:rPr>
        <w:t>junio</w:t>
      </w:r>
      <w:r w:rsidRPr="00955140">
        <w:rPr>
          <w:rFonts w:ascii="Arial" w:hAnsi="Arial" w:cs="Arial"/>
          <w:sz w:val="20"/>
        </w:rPr>
        <w:t xml:space="preserve"> de </w:t>
      </w:r>
      <w:r>
        <w:rPr>
          <w:rFonts w:ascii="Arial" w:hAnsi="Arial" w:cs="Arial"/>
          <w:sz w:val="20"/>
        </w:rPr>
        <w:t>2026</w:t>
      </w:r>
      <w:r w:rsidRPr="00955140">
        <w:rPr>
          <w:rFonts w:ascii="Arial" w:hAnsi="Arial" w:cs="Arial"/>
          <w:sz w:val="20"/>
        </w:rPr>
        <w:t>.</w:t>
      </w:r>
    </w:p>
    <w:p w14:paraId="5532F39B" w14:textId="6EA97F2F" w:rsidR="000F3D64" w:rsidRDefault="000F3D64" w:rsidP="000F3D64">
      <w:pPr>
        <w:tabs>
          <w:tab w:val="left" w:pos="993"/>
          <w:tab w:val="left" w:pos="1134"/>
          <w:tab w:val="left" w:pos="1418"/>
          <w:tab w:val="left" w:pos="1560"/>
          <w:tab w:val="left" w:pos="1701"/>
        </w:tabs>
        <w:jc w:val="both"/>
        <w:rPr>
          <w:rFonts w:ascii="Arial" w:hAnsi="Arial" w:cs="Arial"/>
          <w:sz w:val="20"/>
        </w:rPr>
      </w:pPr>
      <w:r w:rsidRPr="00955140">
        <w:rPr>
          <w:rFonts w:ascii="Arial" w:hAnsi="Arial" w:cs="Arial"/>
          <w:sz w:val="20"/>
        </w:rPr>
        <w:tab/>
        <w:t>P.O.</w:t>
      </w:r>
      <w:r w:rsidR="00E379FA">
        <w:rPr>
          <w:rFonts w:ascii="Arial" w:hAnsi="Arial" w:cs="Arial"/>
          <w:sz w:val="20"/>
        </w:rPr>
        <w:t xml:space="preserve"> Extraordinario</w:t>
      </w:r>
      <w:r w:rsidRPr="00955140">
        <w:rPr>
          <w:rFonts w:ascii="Arial" w:hAnsi="Arial" w:cs="Arial"/>
          <w:sz w:val="20"/>
        </w:rPr>
        <w:t xml:space="preserve"> No. </w:t>
      </w:r>
      <w:r w:rsidR="00E379FA">
        <w:rPr>
          <w:rFonts w:ascii="Arial" w:hAnsi="Arial" w:cs="Arial"/>
          <w:sz w:val="20"/>
        </w:rPr>
        <w:t>25</w:t>
      </w:r>
      <w:r w:rsidRPr="00955140">
        <w:rPr>
          <w:rFonts w:ascii="Arial" w:hAnsi="Arial" w:cs="Arial"/>
          <w:sz w:val="20"/>
        </w:rPr>
        <w:t xml:space="preserve">, del </w:t>
      </w:r>
      <w:r w:rsidR="00E379FA">
        <w:rPr>
          <w:rFonts w:ascii="Arial" w:hAnsi="Arial" w:cs="Arial"/>
          <w:sz w:val="20"/>
        </w:rPr>
        <w:t>26</w:t>
      </w:r>
      <w:r w:rsidRPr="00955140">
        <w:rPr>
          <w:rFonts w:ascii="Arial" w:hAnsi="Arial" w:cs="Arial"/>
          <w:sz w:val="20"/>
        </w:rPr>
        <w:t xml:space="preserve"> de </w:t>
      </w:r>
      <w:r w:rsidR="00E379FA">
        <w:rPr>
          <w:rFonts w:ascii="Arial" w:hAnsi="Arial" w:cs="Arial"/>
          <w:sz w:val="20"/>
        </w:rPr>
        <w:t>junio</w:t>
      </w:r>
      <w:r w:rsidRPr="00955140">
        <w:rPr>
          <w:rFonts w:ascii="Arial" w:hAnsi="Arial" w:cs="Arial"/>
          <w:sz w:val="20"/>
        </w:rPr>
        <w:t xml:space="preserve"> de</w:t>
      </w:r>
      <w:r w:rsidR="001C417E">
        <w:rPr>
          <w:rFonts w:ascii="Arial" w:hAnsi="Arial" w:cs="Arial"/>
          <w:sz w:val="20"/>
        </w:rPr>
        <w:t>l</w:t>
      </w:r>
      <w:r w:rsidRPr="00955140">
        <w:rPr>
          <w:rFonts w:ascii="Arial" w:hAnsi="Arial" w:cs="Arial"/>
          <w:sz w:val="20"/>
        </w:rPr>
        <w:t xml:space="preserve"> 20</w:t>
      </w:r>
      <w:r>
        <w:rPr>
          <w:rFonts w:ascii="Arial" w:hAnsi="Arial" w:cs="Arial"/>
          <w:sz w:val="20"/>
        </w:rPr>
        <w:t>26</w:t>
      </w:r>
    </w:p>
    <w:p w14:paraId="2DB9AB88" w14:textId="3F540EA0" w:rsidR="000F3D64" w:rsidRPr="001305C2" w:rsidRDefault="00210610" w:rsidP="001305C2">
      <w:pPr>
        <w:tabs>
          <w:tab w:val="left" w:pos="993"/>
          <w:tab w:val="left" w:pos="1134"/>
          <w:tab w:val="left" w:pos="1418"/>
          <w:tab w:val="left" w:pos="1560"/>
          <w:tab w:val="left" w:pos="1701"/>
        </w:tabs>
        <w:ind w:left="993"/>
        <w:jc w:val="both"/>
        <w:rPr>
          <w:rFonts w:ascii="Arial" w:hAnsi="Arial" w:cs="Arial"/>
          <w:sz w:val="20"/>
        </w:rPr>
      </w:pPr>
      <w:r w:rsidRPr="00210610">
        <w:rPr>
          <w:rFonts w:ascii="Arial" w:hAnsi="Arial" w:cs="Arial"/>
          <w:b/>
          <w:bCs/>
          <w:sz w:val="20"/>
        </w:rPr>
        <w:t>ARTÍCULO ÚNICO.</w:t>
      </w:r>
      <w:r w:rsidRPr="00210610">
        <w:rPr>
          <w:rFonts w:ascii="Arial" w:hAnsi="Arial" w:cs="Arial"/>
          <w:sz w:val="20"/>
        </w:rPr>
        <w:t xml:space="preserve"> Se reforma el inciso b), y se adicionan los incisos a bis) y g bis), al artículo 7</w:t>
      </w:r>
      <w:r>
        <w:rPr>
          <w:rFonts w:ascii="Arial" w:hAnsi="Arial" w:cs="Arial"/>
          <w:sz w:val="20"/>
        </w:rPr>
        <w:t>.</w:t>
      </w:r>
    </w:p>
    <w:sectPr w:rsidR="000F3D64" w:rsidRPr="001305C2" w:rsidSect="000C6778">
      <w:headerReference w:type="default" r:id="rId21"/>
      <w:footerReference w:type="even" r:id="rId22"/>
      <w:footerReference w:type="default" r:id="rId23"/>
      <w:pgSz w:w="12242" w:h="15842" w:code="1"/>
      <w:pgMar w:top="1134" w:right="1327"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5ADA5" w14:textId="77777777" w:rsidR="007F6AE4" w:rsidRDefault="007F6AE4">
      <w:r>
        <w:separator/>
      </w:r>
    </w:p>
  </w:endnote>
  <w:endnote w:type="continuationSeparator" w:id="0">
    <w:p w14:paraId="0A45C2EA" w14:textId="77777777" w:rsidR="007F6AE4" w:rsidRDefault="007F6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urekaSans-Light">
    <w:altName w:val="EurekaSans-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7C8A" w14:textId="77777777" w:rsidR="00756540" w:rsidRDefault="007565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708463" w14:textId="77777777" w:rsidR="00756540" w:rsidRDefault="007565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072"/>
      <w:gridCol w:w="3071"/>
      <w:gridCol w:w="3071"/>
    </w:tblGrid>
    <w:tr w:rsidR="00756540" w14:paraId="4C6771FC" w14:textId="77777777" w:rsidTr="00367EBF">
      <w:tc>
        <w:tcPr>
          <w:tcW w:w="3182" w:type="dxa"/>
          <w:tcBorders>
            <w:top w:val="thinThickSmallGap" w:sz="24" w:space="0" w:color="auto"/>
            <w:left w:val="nil"/>
            <w:bottom w:val="nil"/>
            <w:right w:val="nil"/>
          </w:tcBorders>
        </w:tcPr>
        <w:p w14:paraId="2308871F" w14:textId="77777777" w:rsidR="00756540" w:rsidRPr="00367EBF" w:rsidRDefault="00756540" w:rsidP="00367EBF">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19347D4A" w14:textId="77777777" w:rsidR="00756540" w:rsidRPr="00367EBF" w:rsidRDefault="00756540" w:rsidP="00367EBF">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DB74F3C" w14:textId="77777777" w:rsidR="00756540" w:rsidRPr="00367EBF" w:rsidRDefault="00756540" w:rsidP="00367EBF">
          <w:pPr>
            <w:pStyle w:val="Piedepgina"/>
            <w:jc w:val="center"/>
            <w:rPr>
              <w:rFonts w:ascii="Arial" w:hAnsi="Arial" w:cs="Arial"/>
              <w:b/>
              <w:bCs/>
              <w:lang w:eastAsia="es-MX"/>
            </w:rPr>
          </w:pPr>
        </w:p>
      </w:tc>
    </w:tr>
  </w:tbl>
  <w:p w14:paraId="378CAB70" w14:textId="77777777" w:rsidR="00756540" w:rsidRPr="00611044" w:rsidRDefault="00756540" w:rsidP="006110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4FE8" w14:textId="77777777" w:rsidR="007F6AE4" w:rsidRDefault="007F6AE4">
      <w:r>
        <w:separator/>
      </w:r>
    </w:p>
  </w:footnote>
  <w:footnote w:type="continuationSeparator" w:id="0">
    <w:p w14:paraId="7861BEC2" w14:textId="77777777" w:rsidR="007F6AE4" w:rsidRDefault="007F6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A559" w14:textId="77777777" w:rsidR="00756540" w:rsidRDefault="00756540" w:rsidP="003A291E">
    <w:pPr>
      <w:pBdr>
        <w:bottom w:val="thinThickSmallGap" w:sz="18" w:space="1" w:color="auto"/>
      </w:pBdr>
      <w:tabs>
        <w:tab w:val="left" w:pos="8080"/>
        <w:tab w:val="left" w:pos="8222"/>
        <w:tab w:val="left" w:pos="8364"/>
      </w:tabs>
      <w:rPr>
        <w:rFonts w:ascii="Arial" w:hAnsi="Arial" w:cs="Arial"/>
        <w:b/>
        <w:i/>
        <w:sz w:val="20"/>
      </w:rPr>
    </w:pPr>
  </w:p>
  <w:p w14:paraId="08E40D9E" w14:textId="77777777" w:rsidR="00756540" w:rsidRPr="00C73094" w:rsidRDefault="00756540" w:rsidP="003A291E">
    <w:pPr>
      <w:pBdr>
        <w:bottom w:val="thinThickSmallGap" w:sz="18" w:space="1" w:color="auto"/>
      </w:pBdr>
      <w:tabs>
        <w:tab w:val="left" w:pos="8080"/>
        <w:tab w:val="left" w:pos="8222"/>
        <w:tab w:val="left" w:pos="8364"/>
      </w:tabs>
      <w:rPr>
        <w:rStyle w:val="Nmerodepgina"/>
        <w:rFonts w:ascii="Arial" w:hAnsi="Arial" w:cs="Arial"/>
        <w:b/>
        <w:sz w:val="20"/>
      </w:rPr>
    </w:pPr>
    <w:r w:rsidRPr="004C404C">
      <w:rPr>
        <w:rFonts w:ascii="Arial" w:hAnsi="Arial" w:cs="Arial"/>
        <w:b/>
        <w:i/>
        <w:sz w:val="20"/>
      </w:rPr>
      <w:t xml:space="preserve">Ley </w:t>
    </w:r>
    <w:r>
      <w:rPr>
        <w:rFonts w:ascii="Arial" w:hAnsi="Arial" w:cs="Arial"/>
        <w:b/>
        <w:i/>
        <w:sz w:val="20"/>
      </w:rPr>
      <w:t>para la Igualdad de Género en Tamaulipas</w:t>
    </w:r>
    <w:r>
      <w:rPr>
        <w:rFonts w:ascii="Arial" w:hAnsi="Arial" w:cs="Arial"/>
        <w:b/>
        <w:sz w:val="20"/>
      </w:rPr>
      <w:tab/>
      <w:t xml:space="preserve">       </w:t>
    </w:r>
    <w:r>
      <w:rPr>
        <w:rFonts w:ascii="Arial" w:hAnsi="Arial" w:cs="Arial"/>
        <w:b/>
        <w:bCs/>
        <w:i/>
        <w:iCs/>
        <w:sz w:val="20"/>
      </w:rPr>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87454D">
      <w:rPr>
        <w:rStyle w:val="Nmerodepgina"/>
        <w:rFonts w:ascii="Arial" w:hAnsi="Arial" w:cs="Arial"/>
        <w:b/>
        <w:bCs/>
        <w:i/>
        <w:iCs/>
        <w:noProof/>
        <w:sz w:val="20"/>
      </w:rPr>
      <w:t>2</w:t>
    </w:r>
    <w:r>
      <w:rPr>
        <w:rStyle w:val="Nmerodepgina"/>
        <w:rFonts w:ascii="Arial" w:hAnsi="Arial" w:cs="Arial"/>
        <w:b/>
        <w:bCs/>
        <w:i/>
        <w:iCs/>
        <w:sz w:val="20"/>
      </w:rPr>
      <w:fldChar w:fldCharType="end"/>
    </w:r>
  </w:p>
  <w:p w14:paraId="2FEB2869" w14:textId="4AA0FA7E" w:rsidR="00756540" w:rsidRDefault="00D21146">
    <w:pPr>
      <w:pStyle w:val="Encabezado"/>
      <w:rPr>
        <w:sz w:val="20"/>
      </w:rPr>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12CF4A60" wp14:editId="7896C218">
              <wp:simplePos x="0" y="0"/>
              <wp:positionH relativeFrom="column">
                <wp:posOffset>187960</wp:posOffset>
              </wp:positionH>
              <wp:positionV relativeFrom="paragraph">
                <wp:posOffset>4227195</wp:posOffset>
              </wp:positionV>
              <wp:extent cx="5831205" cy="471170"/>
              <wp:effectExtent l="0" t="1179195" r="0" b="1207135"/>
              <wp:wrapNone/>
              <wp:docPr id="209838917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831205" cy="47117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8A5F2A9" w14:textId="77777777" w:rsidR="00D21146" w:rsidRDefault="00D21146" w:rsidP="00D2114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CF4A60" id="_x0000_t202" coordsize="21600,21600" o:spt="202" path="m,l,21600r21600,l21600,xe">
              <v:stroke joinstyle="miter"/>
              <v:path gradientshapeok="t" o:connecttype="rect"/>
            </v:shapetype>
            <v:shape id="WordArt 1" o:spid="_x0000_s1026" type="#_x0000_t202" style="position:absolute;margin-left:14.8pt;margin-top:332.85pt;width:459.15pt;height:37.1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Rl9wEAAMQDAAAOAAAAZHJzL2Uyb0RvYy54bWysU0Fu2zAQvBfoHwjea0lu3DiC5cBNml7S&#10;NkAc5EyTlKVW5LJL2pJ/nyWt2EV7C6oDIS3J2ZnZ0eJ6MB3ba/Qt2IoXk5wzbSWo1m4r/rS++zDn&#10;zAdhlejA6ooftOfXy/fvFr0r9RQa6JRGRiDWl72reBOCK7PMy0Yb4SfgtKXNGtCIQJ+4zRSKntBN&#10;l03z/FPWAyqHILX3VL09bvJlwq9rLcOPuvY6sK7ixC2kFdO6iWu2XIhyi8I1rRxpiDewMKK11PQE&#10;dSuCYDts/4EyrUTwUIeJBJNBXbdSJw2kpsj/UvPYCKeTFjLHu5NN/v/Byu/7R/eALAyfYaABJhHe&#10;3YP85ZmFm0bYrV4hQt9ooahxwU/lRG99cDTWVF3rIXxRLXlcRF+z3vlyxI/z8KWPnTb9N1B0RewC&#10;pG5DjYYhxGtXV/OLfHokQd4wYkRDO5wGRQ2YpOJs/rGY5jPOJO1dXBbFZZpkJsoIFufg0IevGgyL&#10;LxVHCkJqJvb3PkRy5yMj00juSDMMm4GORMYbUAfi3FNAKu5/7wRq0r8zN0B5ItE1gnmmBK4wqX7t&#10;vB6eBbqxdyDWD91rQBKBlBTFrDDRCPWTgExHuduLjs1yepJ/ohwPj2SPqPGudyty765NSs48RyUU&#10;lSRwjHXM4p/f6dT551u+AAAA//8DAFBLAwQUAAYACAAAACEA2Fa7MuAAAAAKAQAADwAAAGRycy9k&#10;b3ducmV2LnhtbEyPQUvEMBCF74L/IYzgzU3d1dbUTpciCC4exHXBa7YZ22qTlCTdxn9vPOlxeB/v&#10;fVNtox7ZiZwfrEG4XmXAyLRWDaZDOLw9Xt0B80EaJUdrCOGbPGzr87NKlsou5pVO+9CxVGJ8KRH6&#10;EKaSc9/2pKVf2YlMyj6s0zKk03VcObmkcj3ydZblXMvBpIVeTvTQU/u1nzWC2ITBvSixy5r3+fnp&#10;sItL8xkRLy9icw8sUAx/MPzqJ3Wok9PRzkZ5NiKsRZ5IhDy/LYAlQNwUAtgRodgIAbyu+P8X6h8A&#10;AAD//wMAUEsBAi0AFAAGAAgAAAAhALaDOJL+AAAA4QEAABMAAAAAAAAAAAAAAAAAAAAAAFtDb250&#10;ZW50X1R5cGVzXS54bWxQSwECLQAUAAYACAAAACEAOP0h/9YAAACUAQAACwAAAAAAAAAAAAAAAAAv&#10;AQAAX3JlbHMvLnJlbHNQSwECLQAUAAYACAAAACEAh350ZfcBAADEAwAADgAAAAAAAAAAAAAAAAAu&#10;AgAAZHJzL2Uyb0RvYy54bWxQSwECLQAUAAYACAAAACEA2Fa7MuAAAAAKAQAADwAAAAAAAAAAAAAA&#10;AABRBAAAZHJzL2Rvd25yZXYueG1sUEsFBgAAAAAEAAQA8wAAAF4FAAAAAA==&#10;" filled="f" stroked="f">
              <v:stroke joinstyle="round"/>
              <o:lock v:ext="edit" shapetype="t"/>
              <v:textbox style="mso-fit-shape-to-text:t">
                <w:txbxContent>
                  <w:p w14:paraId="68A5F2A9" w14:textId="77777777" w:rsidR="00D21146" w:rsidRDefault="00D21146" w:rsidP="00D21146">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2" w15:restartNumberingAfterBreak="0">
    <w:nsid w:val="04C11F8C"/>
    <w:multiLevelType w:val="hybridMultilevel"/>
    <w:tmpl w:val="F4925008"/>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082C62"/>
    <w:multiLevelType w:val="hybridMultilevel"/>
    <w:tmpl w:val="8C6479C6"/>
    <w:lvl w:ilvl="0" w:tplc="440265AE">
      <w:start w:val="1"/>
      <w:numFmt w:val="lowerLetter"/>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 w15:restartNumberingAfterBreak="0">
    <w:nsid w:val="053D24D0"/>
    <w:multiLevelType w:val="hybridMultilevel"/>
    <w:tmpl w:val="A1B87E78"/>
    <w:lvl w:ilvl="0" w:tplc="AE765008">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0AC43946"/>
    <w:multiLevelType w:val="hybridMultilevel"/>
    <w:tmpl w:val="D8167D1E"/>
    <w:lvl w:ilvl="0" w:tplc="694C0200">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15:restartNumberingAfterBreak="0">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7" w15:restartNumberingAfterBreak="0">
    <w:nsid w:val="147A3BAE"/>
    <w:multiLevelType w:val="hybridMultilevel"/>
    <w:tmpl w:val="716CDE22"/>
    <w:lvl w:ilvl="0" w:tplc="7576C048">
      <w:start w:val="1"/>
      <w:numFmt w:val="lowerLetter"/>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8" w15:restartNumberingAfterBreak="0">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043D9"/>
    <w:multiLevelType w:val="hybridMultilevel"/>
    <w:tmpl w:val="393287EC"/>
    <w:lvl w:ilvl="0" w:tplc="C93E009E">
      <w:start w:val="1"/>
      <w:numFmt w:val="lowerLetter"/>
      <w:lvlText w:val="%1)"/>
      <w:lvlJc w:val="left"/>
      <w:pPr>
        <w:ind w:left="2138" w:hanging="360"/>
      </w:pPr>
      <w:rPr>
        <w:b/>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0" w15:restartNumberingAfterBreak="0">
    <w:nsid w:val="410E05AD"/>
    <w:multiLevelType w:val="hybridMultilevel"/>
    <w:tmpl w:val="BB9A7DC6"/>
    <w:lvl w:ilvl="0" w:tplc="B54002C6">
      <w:start w:val="1"/>
      <w:numFmt w:val="lowerLetter"/>
      <w:lvlText w:val="%1)"/>
      <w:lvlJc w:val="left"/>
      <w:pPr>
        <w:ind w:left="1854" w:hanging="360"/>
      </w:pPr>
      <w:rPr>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15:restartNumberingAfterBreak="0">
    <w:nsid w:val="43D20281"/>
    <w:multiLevelType w:val="hybridMultilevel"/>
    <w:tmpl w:val="7A6AC1CC"/>
    <w:lvl w:ilvl="0" w:tplc="3286892E">
      <w:start w:val="1"/>
      <w:numFmt w:val="lowerLetter"/>
      <w:lvlText w:val="%1)"/>
      <w:lvlJc w:val="left"/>
      <w:pPr>
        <w:ind w:left="1068" w:hanging="360"/>
      </w:pPr>
      <w:rPr>
        <w:b/>
      </w:rPr>
    </w:lvl>
    <w:lvl w:ilvl="1" w:tplc="093E0E8C">
      <w:start w:val="1"/>
      <w:numFmt w:val="upperRoman"/>
      <w:lvlText w:val="%2."/>
      <w:lvlJc w:val="left"/>
      <w:pPr>
        <w:ind w:left="2148" w:hanging="72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C047E18"/>
    <w:multiLevelType w:val="hybridMultilevel"/>
    <w:tmpl w:val="48CC296C"/>
    <w:lvl w:ilvl="0" w:tplc="67883B74">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5C418CB"/>
    <w:multiLevelType w:val="hybridMultilevel"/>
    <w:tmpl w:val="D3AE4DFC"/>
    <w:lvl w:ilvl="0" w:tplc="080A0017">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586278F8"/>
    <w:multiLevelType w:val="hybridMultilevel"/>
    <w:tmpl w:val="E558EFD0"/>
    <w:lvl w:ilvl="0" w:tplc="C4DCB1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961374C"/>
    <w:multiLevelType w:val="hybridMultilevel"/>
    <w:tmpl w:val="9D704178"/>
    <w:lvl w:ilvl="0" w:tplc="217A8CDA">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4F2705A"/>
    <w:multiLevelType w:val="hybridMultilevel"/>
    <w:tmpl w:val="F38E2BE8"/>
    <w:lvl w:ilvl="0" w:tplc="54083A7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18" w15:restartNumberingAfterBreak="0">
    <w:nsid w:val="72CD7ECD"/>
    <w:multiLevelType w:val="singleLevel"/>
    <w:tmpl w:val="3F44716A"/>
    <w:lvl w:ilvl="0">
      <w:start w:val="1"/>
      <w:numFmt w:val="upperRoman"/>
      <w:pStyle w:val="FuncinEspecfica2"/>
      <w:lvlText w:val="%1."/>
      <w:lvlJc w:val="left"/>
      <w:pPr>
        <w:tabs>
          <w:tab w:val="num" w:pos="720"/>
        </w:tabs>
        <w:ind w:left="720" w:hanging="720"/>
      </w:pPr>
    </w:lvl>
  </w:abstractNum>
  <w:abstractNum w:abstractNumId="19" w15:restartNumberingAfterBreak="0">
    <w:nsid w:val="72D531DB"/>
    <w:multiLevelType w:val="hybridMultilevel"/>
    <w:tmpl w:val="8C6EE16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A8A5EAA"/>
    <w:multiLevelType w:val="hybridMultilevel"/>
    <w:tmpl w:val="303E269A"/>
    <w:lvl w:ilvl="0" w:tplc="572A5910">
      <w:start w:val="1"/>
      <w:numFmt w:val="lowerLetter"/>
      <w:lvlText w:val="%1)"/>
      <w:lvlJc w:val="left"/>
      <w:pPr>
        <w:ind w:left="1068" w:hanging="360"/>
      </w:pPr>
      <w:rPr>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876503337">
    <w:abstractNumId w:val="0"/>
  </w:num>
  <w:num w:numId="2" w16cid:durableId="81148955">
    <w:abstractNumId w:val="8"/>
  </w:num>
  <w:num w:numId="3" w16cid:durableId="439300919">
    <w:abstractNumId w:val="6"/>
  </w:num>
  <w:num w:numId="4" w16cid:durableId="117333639">
    <w:abstractNumId w:val="1"/>
  </w:num>
  <w:num w:numId="5" w16cid:durableId="773867415">
    <w:abstractNumId w:val="17"/>
  </w:num>
  <w:num w:numId="6" w16cid:durableId="302542044">
    <w:abstractNumId w:val="18"/>
  </w:num>
  <w:num w:numId="7" w16cid:durableId="23987121">
    <w:abstractNumId w:val="11"/>
  </w:num>
  <w:num w:numId="8" w16cid:durableId="1229924804">
    <w:abstractNumId w:val="20"/>
  </w:num>
  <w:num w:numId="9" w16cid:durableId="1604262506">
    <w:abstractNumId w:val="9"/>
  </w:num>
  <w:num w:numId="10" w16cid:durableId="376202068">
    <w:abstractNumId w:val="3"/>
  </w:num>
  <w:num w:numId="11" w16cid:durableId="383650143">
    <w:abstractNumId w:val="10"/>
  </w:num>
  <w:num w:numId="12" w16cid:durableId="1517840988">
    <w:abstractNumId w:val="15"/>
  </w:num>
  <w:num w:numId="13" w16cid:durableId="914516338">
    <w:abstractNumId w:val="12"/>
  </w:num>
  <w:num w:numId="14" w16cid:durableId="725492763">
    <w:abstractNumId w:val="5"/>
  </w:num>
  <w:num w:numId="15" w16cid:durableId="524946087">
    <w:abstractNumId w:val="7"/>
  </w:num>
  <w:num w:numId="16" w16cid:durableId="1689480267">
    <w:abstractNumId w:val="13"/>
  </w:num>
  <w:num w:numId="17" w16cid:durableId="1039403412">
    <w:abstractNumId w:val="2"/>
  </w:num>
  <w:num w:numId="18" w16cid:durableId="1303386893">
    <w:abstractNumId w:val="16"/>
  </w:num>
  <w:num w:numId="19" w16cid:durableId="1220358434">
    <w:abstractNumId w:val="14"/>
  </w:num>
  <w:num w:numId="20" w16cid:durableId="18361325">
    <w:abstractNumId w:val="4"/>
  </w:num>
  <w:num w:numId="21" w16cid:durableId="132782767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44"/>
    <w:rsid w:val="00002093"/>
    <w:rsid w:val="00004CEB"/>
    <w:rsid w:val="00005A04"/>
    <w:rsid w:val="00005C83"/>
    <w:rsid w:val="00007429"/>
    <w:rsid w:val="00007D58"/>
    <w:rsid w:val="00010D6A"/>
    <w:rsid w:val="00013EB8"/>
    <w:rsid w:val="00014BE1"/>
    <w:rsid w:val="0002077A"/>
    <w:rsid w:val="00021DDC"/>
    <w:rsid w:val="000223A0"/>
    <w:rsid w:val="00023D59"/>
    <w:rsid w:val="00023E20"/>
    <w:rsid w:val="000260DF"/>
    <w:rsid w:val="00026364"/>
    <w:rsid w:val="00027DB1"/>
    <w:rsid w:val="0003112A"/>
    <w:rsid w:val="00031E1C"/>
    <w:rsid w:val="000329BA"/>
    <w:rsid w:val="00033276"/>
    <w:rsid w:val="00035A34"/>
    <w:rsid w:val="00035DBA"/>
    <w:rsid w:val="00037674"/>
    <w:rsid w:val="00037759"/>
    <w:rsid w:val="00041D55"/>
    <w:rsid w:val="00042061"/>
    <w:rsid w:val="000423DA"/>
    <w:rsid w:val="00046248"/>
    <w:rsid w:val="00050F7D"/>
    <w:rsid w:val="00053A0E"/>
    <w:rsid w:val="0006243F"/>
    <w:rsid w:val="000624B5"/>
    <w:rsid w:val="0006377E"/>
    <w:rsid w:val="000638A1"/>
    <w:rsid w:val="00063EA6"/>
    <w:rsid w:val="00064186"/>
    <w:rsid w:val="00064606"/>
    <w:rsid w:val="00065DA6"/>
    <w:rsid w:val="00066D8A"/>
    <w:rsid w:val="0007051B"/>
    <w:rsid w:val="00075605"/>
    <w:rsid w:val="000759D6"/>
    <w:rsid w:val="00077C54"/>
    <w:rsid w:val="00082D73"/>
    <w:rsid w:val="00083155"/>
    <w:rsid w:val="000851F7"/>
    <w:rsid w:val="00090F7F"/>
    <w:rsid w:val="000931C0"/>
    <w:rsid w:val="000946A8"/>
    <w:rsid w:val="00096E83"/>
    <w:rsid w:val="00096FD3"/>
    <w:rsid w:val="0009713C"/>
    <w:rsid w:val="000A1092"/>
    <w:rsid w:val="000A1799"/>
    <w:rsid w:val="000A2EB2"/>
    <w:rsid w:val="000A35DE"/>
    <w:rsid w:val="000A38DA"/>
    <w:rsid w:val="000A59F7"/>
    <w:rsid w:val="000A6446"/>
    <w:rsid w:val="000A793F"/>
    <w:rsid w:val="000A79B3"/>
    <w:rsid w:val="000B11B6"/>
    <w:rsid w:val="000B1754"/>
    <w:rsid w:val="000B1EA0"/>
    <w:rsid w:val="000B2D07"/>
    <w:rsid w:val="000B4310"/>
    <w:rsid w:val="000B4684"/>
    <w:rsid w:val="000C179A"/>
    <w:rsid w:val="000C301C"/>
    <w:rsid w:val="000C41F0"/>
    <w:rsid w:val="000C6321"/>
    <w:rsid w:val="000C6778"/>
    <w:rsid w:val="000D0ED9"/>
    <w:rsid w:val="000D1490"/>
    <w:rsid w:val="000D166D"/>
    <w:rsid w:val="000D358C"/>
    <w:rsid w:val="000D4180"/>
    <w:rsid w:val="000D4D7F"/>
    <w:rsid w:val="000D6082"/>
    <w:rsid w:val="000D6830"/>
    <w:rsid w:val="000E0C64"/>
    <w:rsid w:val="000E0FD9"/>
    <w:rsid w:val="000E1E1A"/>
    <w:rsid w:val="000E326F"/>
    <w:rsid w:val="000E56CA"/>
    <w:rsid w:val="000E6B58"/>
    <w:rsid w:val="000E7B94"/>
    <w:rsid w:val="000F116C"/>
    <w:rsid w:val="000F280A"/>
    <w:rsid w:val="000F3D64"/>
    <w:rsid w:val="000F5B95"/>
    <w:rsid w:val="000F6923"/>
    <w:rsid w:val="001004A0"/>
    <w:rsid w:val="00101508"/>
    <w:rsid w:val="0010233A"/>
    <w:rsid w:val="00102CA1"/>
    <w:rsid w:val="00104D69"/>
    <w:rsid w:val="00105328"/>
    <w:rsid w:val="001100AE"/>
    <w:rsid w:val="0011170A"/>
    <w:rsid w:val="00112299"/>
    <w:rsid w:val="001145A9"/>
    <w:rsid w:val="001156CA"/>
    <w:rsid w:val="0012136F"/>
    <w:rsid w:val="00121AB8"/>
    <w:rsid w:val="00122FFE"/>
    <w:rsid w:val="0012559C"/>
    <w:rsid w:val="00126669"/>
    <w:rsid w:val="00127185"/>
    <w:rsid w:val="00130502"/>
    <w:rsid w:val="001305C2"/>
    <w:rsid w:val="001306C9"/>
    <w:rsid w:val="00131CD3"/>
    <w:rsid w:val="00135BF8"/>
    <w:rsid w:val="00135CD0"/>
    <w:rsid w:val="001366EF"/>
    <w:rsid w:val="00136D32"/>
    <w:rsid w:val="001407DA"/>
    <w:rsid w:val="00141599"/>
    <w:rsid w:val="00146267"/>
    <w:rsid w:val="001468EF"/>
    <w:rsid w:val="00150330"/>
    <w:rsid w:val="00151732"/>
    <w:rsid w:val="001519E7"/>
    <w:rsid w:val="001527F1"/>
    <w:rsid w:val="00153485"/>
    <w:rsid w:val="00155A99"/>
    <w:rsid w:val="001564A9"/>
    <w:rsid w:val="001570D6"/>
    <w:rsid w:val="00160A69"/>
    <w:rsid w:val="00162CF8"/>
    <w:rsid w:val="00162FCF"/>
    <w:rsid w:val="00166234"/>
    <w:rsid w:val="00171D30"/>
    <w:rsid w:val="00172182"/>
    <w:rsid w:val="001724EE"/>
    <w:rsid w:val="00173C59"/>
    <w:rsid w:val="00173F70"/>
    <w:rsid w:val="00174B0D"/>
    <w:rsid w:val="001767F9"/>
    <w:rsid w:val="00176F61"/>
    <w:rsid w:val="00177D5D"/>
    <w:rsid w:val="0018037A"/>
    <w:rsid w:val="001809D6"/>
    <w:rsid w:val="0018269A"/>
    <w:rsid w:val="00182E67"/>
    <w:rsid w:val="0018316B"/>
    <w:rsid w:val="0018444D"/>
    <w:rsid w:val="00184C49"/>
    <w:rsid w:val="00186453"/>
    <w:rsid w:val="00187515"/>
    <w:rsid w:val="00187C79"/>
    <w:rsid w:val="00191DBD"/>
    <w:rsid w:val="00191F36"/>
    <w:rsid w:val="0019548A"/>
    <w:rsid w:val="00196361"/>
    <w:rsid w:val="0019763F"/>
    <w:rsid w:val="001A08E7"/>
    <w:rsid w:val="001A4FDE"/>
    <w:rsid w:val="001A7598"/>
    <w:rsid w:val="001B1FDA"/>
    <w:rsid w:val="001B3805"/>
    <w:rsid w:val="001B40DF"/>
    <w:rsid w:val="001B5EDB"/>
    <w:rsid w:val="001B7260"/>
    <w:rsid w:val="001B78EA"/>
    <w:rsid w:val="001C0C31"/>
    <w:rsid w:val="001C3211"/>
    <w:rsid w:val="001C3D1E"/>
    <w:rsid w:val="001C417E"/>
    <w:rsid w:val="001C5AF6"/>
    <w:rsid w:val="001C5F6B"/>
    <w:rsid w:val="001D0CF1"/>
    <w:rsid w:val="001D1D96"/>
    <w:rsid w:val="001D2BA5"/>
    <w:rsid w:val="001D3B14"/>
    <w:rsid w:val="001D403A"/>
    <w:rsid w:val="001D4A29"/>
    <w:rsid w:val="001D4D18"/>
    <w:rsid w:val="001D52A7"/>
    <w:rsid w:val="001D569F"/>
    <w:rsid w:val="001E02EE"/>
    <w:rsid w:val="001E3522"/>
    <w:rsid w:val="001E3E73"/>
    <w:rsid w:val="001E40B8"/>
    <w:rsid w:val="001E7723"/>
    <w:rsid w:val="001E7CA8"/>
    <w:rsid w:val="001E7EF4"/>
    <w:rsid w:val="001F074F"/>
    <w:rsid w:val="001F4309"/>
    <w:rsid w:val="001F4ECE"/>
    <w:rsid w:val="001F5A6B"/>
    <w:rsid w:val="002032CC"/>
    <w:rsid w:val="00203A3C"/>
    <w:rsid w:val="00203C0D"/>
    <w:rsid w:val="00203D9B"/>
    <w:rsid w:val="00204F17"/>
    <w:rsid w:val="00206E1B"/>
    <w:rsid w:val="00210610"/>
    <w:rsid w:val="002113E9"/>
    <w:rsid w:val="00211FEC"/>
    <w:rsid w:val="002127F0"/>
    <w:rsid w:val="00212BB4"/>
    <w:rsid w:val="00213D7A"/>
    <w:rsid w:val="002143D6"/>
    <w:rsid w:val="00215A40"/>
    <w:rsid w:val="00216C9B"/>
    <w:rsid w:val="00216FF6"/>
    <w:rsid w:val="00221244"/>
    <w:rsid w:val="0022150D"/>
    <w:rsid w:val="00222D95"/>
    <w:rsid w:val="00223D63"/>
    <w:rsid w:val="002247FE"/>
    <w:rsid w:val="002249A2"/>
    <w:rsid w:val="0022608F"/>
    <w:rsid w:val="002270D6"/>
    <w:rsid w:val="00227A1D"/>
    <w:rsid w:val="00231CC7"/>
    <w:rsid w:val="002332AB"/>
    <w:rsid w:val="002333A3"/>
    <w:rsid w:val="00233400"/>
    <w:rsid w:val="00233DEF"/>
    <w:rsid w:val="00234AC7"/>
    <w:rsid w:val="00234C4E"/>
    <w:rsid w:val="00234EBD"/>
    <w:rsid w:val="002352D2"/>
    <w:rsid w:val="00235C09"/>
    <w:rsid w:val="0023654E"/>
    <w:rsid w:val="00236FC4"/>
    <w:rsid w:val="00237265"/>
    <w:rsid w:val="00237EAD"/>
    <w:rsid w:val="00240699"/>
    <w:rsid w:val="002431C5"/>
    <w:rsid w:val="002457D1"/>
    <w:rsid w:val="00246E7D"/>
    <w:rsid w:val="00247425"/>
    <w:rsid w:val="00251ED5"/>
    <w:rsid w:val="00255A55"/>
    <w:rsid w:val="00255D98"/>
    <w:rsid w:val="0025682F"/>
    <w:rsid w:val="00257586"/>
    <w:rsid w:val="00260D09"/>
    <w:rsid w:val="00263048"/>
    <w:rsid w:val="0026473D"/>
    <w:rsid w:val="002662E5"/>
    <w:rsid w:val="00266558"/>
    <w:rsid w:val="00270087"/>
    <w:rsid w:val="00270B87"/>
    <w:rsid w:val="0027133E"/>
    <w:rsid w:val="00271F21"/>
    <w:rsid w:val="00272428"/>
    <w:rsid w:val="00274B3F"/>
    <w:rsid w:val="00276120"/>
    <w:rsid w:val="00276B0B"/>
    <w:rsid w:val="00277E16"/>
    <w:rsid w:val="002813A3"/>
    <w:rsid w:val="00282354"/>
    <w:rsid w:val="002824C0"/>
    <w:rsid w:val="00282C52"/>
    <w:rsid w:val="00283760"/>
    <w:rsid w:val="0028386B"/>
    <w:rsid w:val="00284771"/>
    <w:rsid w:val="002859A5"/>
    <w:rsid w:val="00286483"/>
    <w:rsid w:val="0029106A"/>
    <w:rsid w:val="00295B2B"/>
    <w:rsid w:val="0029794C"/>
    <w:rsid w:val="00297FC3"/>
    <w:rsid w:val="002A22C8"/>
    <w:rsid w:val="002A3444"/>
    <w:rsid w:val="002A7116"/>
    <w:rsid w:val="002A7E67"/>
    <w:rsid w:val="002B1C7F"/>
    <w:rsid w:val="002B24BE"/>
    <w:rsid w:val="002B2BFC"/>
    <w:rsid w:val="002B2F09"/>
    <w:rsid w:val="002B62EC"/>
    <w:rsid w:val="002B6485"/>
    <w:rsid w:val="002B7CE7"/>
    <w:rsid w:val="002C0F4C"/>
    <w:rsid w:val="002C1BD8"/>
    <w:rsid w:val="002C553B"/>
    <w:rsid w:val="002C5B55"/>
    <w:rsid w:val="002D2565"/>
    <w:rsid w:val="002D5B1C"/>
    <w:rsid w:val="002D637C"/>
    <w:rsid w:val="002D63E0"/>
    <w:rsid w:val="002D7A1C"/>
    <w:rsid w:val="002E261E"/>
    <w:rsid w:val="002E34BC"/>
    <w:rsid w:val="002E4534"/>
    <w:rsid w:val="002E4605"/>
    <w:rsid w:val="002E5E04"/>
    <w:rsid w:val="002E6BF3"/>
    <w:rsid w:val="002E746D"/>
    <w:rsid w:val="002F047E"/>
    <w:rsid w:val="002F06FD"/>
    <w:rsid w:val="002F0836"/>
    <w:rsid w:val="002F1BBC"/>
    <w:rsid w:val="002F21D3"/>
    <w:rsid w:val="002F25E9"/>
    <w:rsid w:val="002F2747"/>
    <w:rsid w:val="002F5FE7"/>
    <w:rsid w:val="00301F75"/>
    <w:rsid w:val="003022D4"/>
    <w:rsid w:val="00305099"/>
    <w:rsid w:val="00307B33"/>
    <w:rsid w:val="003100EE"/>
    <w:rsid w:val="0031123F"/>
    <w:rsid w:val="003134EA"/>
    <w:rsid w:val="003175E1"/>
    <w:rsid w:val="00321BD7"/>
    <w:rsid w:val="00324B30"/>
    <w:rsid w:val="00325111"/>
    <w:rsid w:val="0032564E"/>
    <w:rsid w:val="0032687A"/>
    <w:rsid w:val="00326E19"/>
    <w:rsid w:val="00332260"/>
    <w:rsid w:val="00334C7E"/>
    <w:rsid w:val="003360D8"/>
    <w:rsid w:val="00337627"/>
    <w:rsid w:val="003406FA"/>
    <w:rsid w:val="00342435"/>
    <w:rsid w:val="00342CDE"/>
    <w:rsid w:val="0034374B"/>
    <w:rsid w:val="00343A36"/>
    <w:rsid w:val="00343C62"/>
    <w:rsid w:val="00343D1E"/>
    <w:rsid w:val="00344879"/>
    <w:rsid w:val="00344914"/>
    <w:rsid w:val="00344986"/>
    <w:rsid w:val="00344ABA"/>
    <w:rsid w:val="00351BE1"/>
    <w:rsid w:val="00351C8A"/>
    <w:rsid w:val="003528FE"/>
    <w:rsid w:val="00354E3C"/>
    <w:rsid w:val="00355A22"/>
    <w:rsid w:val="0035634B"/>
    <w:rsid w:val="00357696"/>
    <w:rsid w:val="00361518"/>
    <w:rsid w:val="00361CF5"/>
    <w:rsid w:val="003620CD"/>
    <w:rsid w:val="00363FED"/>
    <w:rsid w:val="00364A9B"/>
    <w:rsid w:val="00364C63"/>
    <w:rsid w:val="0036587E"/>
    <w:rsid w:val="00365B52"/>
    <w:rsid w:val="00366A42"/>
    <w:rsid w:val="003670C5"/>
    <w:rsid w:val="00367EBF"/>
    <w:rsid w:val="00370084"/>
    <w:rsid w:val="00372BF2"/>
    <w:rsid w:val="0037307C"/>
    <w:rsid w:val="00373A14"/>
    <w:rsid w:val="003749A3"/>
    <w:rsid w:val="003761BC"/>
    <w:rsid w:val="003807A8"/>
    <w:rsid w:val="00381CC0"/>
    <w:rsid w:val="003843C3"/>
    <w:rsid w:val="003847EA"/>
    <w:rsid w:val="00386155"/>
    <w:rsid w:val="00387A79"/>
    <w:rsid w:val="00391CEB"/>
    <w:rsid w:val="00392AF8"/>
    <w:rsid w:val="0039319D"/>
    <w:rsid w:val="0039555B"/>
    <w:rsid w:val="00395E19"/>
    <w:rsid w:val="00396449"/>
    <w:rsid w:val="00397249"/>
    <w:rsid w:val="00397B95"/>
    <w:rsid w:val="003A1215"/>
    <w:rsid w:val="003A18E8"/>
    <w:rsid w:val="003A1EFB"/>
    <w:rsid w:val="003A291E"/>
    <w:rsid w:val="003A4032"/>
    <w:rsid w:val="003A5CE9"/>
    <w:rsid w:val="003A622E"/>
    <w:rsid w:val="003A74F0"/>
    <w:rsid w:val="003B00BA"/>
    <w:rsid w:val="003B2650"/>
    <w:rsid w:val="003B378C"/>
    <w:rsid w:val="003B4186"/>
    <w:rsid w:val="003B4CE5"/>
    <w:rsid w:val="003B5F29"/>
    <w:rsid w:val="003B74D8"/>
    <w:rsid w:val="003B7725"/>
    <w:rsid w:val="003B7C44"/>
    <w:rsid w:val="003C045B"/>
    <w:rsid w:val="003C1F11"/>
    <w:rsid w:val="003C251E"/>
    <w:rsid w:val="003C65CD"/>
    <w:rsid w:val="003C7BE0"/>
    <w:rsid w:val="003D043E"/>
    <w:rsid w:val="003D20A9"/>
    <w:rsid w:val="003D2623"/>
    <w:rsid w:val="003D5863"/>
    <w:rsid w:val="003D6351"/>
    <w:rsid w:val="003D64B4"/>
    <w:rsid w:val="003E280B"/>
    <w:rsid w:val="003E2D86"/>
    <w:rsid w:val="003E3804"/>
    <w:rsid w:val="003E51DE"/>
    <w:rsid w:val="003E679D"/>
    <w:rsid w:val="003E6936"/>
    <w:rsid w:val="003F0B55"/>
    <w:rsid w:val="003F0F68"/>
    <w:rsid w:val="003F32EF"/>
    <w:rsid w:val="003F45DF"/>
    <w:rsid w:val="003F49CB"/>
    <w:rsid w:val="003F66A7"/>
    <w:rsid w:val="003F66E4"/>
    <w:rsid w:val="003F7A0E"/>
    <w:rsid w:val="004000A6"/>
    <w:rsid w:val="00400A8F"/>
    <w:rsid w:val="00400AEB"/>
    <w:rsid w:val="00401408"/>
    <w:rsid w:val="00401489"/>
    <w:rsid w:val="004031B6"/>
    <w:rsid w:val="0040320B"/>
    <w:rsid w:val="00407016"/>
    <w:rsid w:val="0040770C"/>
    <w:rsid w:val="004100FC"/>
    <w:rsid w:val="004113D9"/>
    <w:rsid w:val="00411DB3"/>
    <w:rsid w:val="00412121"/>
    <w:rsid w:val="004121E1"/>
    <w:rsid w:val="00412398"/>
    <w:rsid w:val="0041364E"/>
    <w:rsid w:val="00414D62"/>
    <w:rsid w:val="00414FA0"/>
    <w:rsid w:val="004168E3"/>
    <w:rsid w:val="00416C4D"/>
    <w:rsid w:val="00417A88"/>
    <w:rsid w:val="00420245"/>
    <w:rsid w:val="0042056F"/>
    <w:rsid w:val="00422C9D"/>
    <w:rsid w:val="00423BAD"/>
    <w:rsid w:val="004261A6"/>
    <w:rsid w:val="0043161D"/>
    <w:rsid w:val="00434640"/>
    <w:rsid w:val="0043500B"/>
    <w:rsid w:val="0043523A"/>
    <w:rsid w:val="004360CB"/>
    <w:rsid w:val="004367BC"/>
    <w:rsid w:val="00436E92"/>
    <w:rsid w:val="004426F1"/>
    <w:rsid w:val="0044624B"/>
    <w:rsid w:val="0044665C"/>
    <w:rsid w:val="00446C17"/>
    <w:rsid w:val="00451778"/>
    <w:rsid w:val="00451E35"/>
    <w:rsid w:val="00453249"/>
    <w:rsid w:val="0045577F"/>
    <w:rsid w:val="00456DC0"/>
    <w:rsid w:val="0045773E"/>
    <w:rsid w:val="004621F2"/>
    <w:rsid w:val="00462A4F"/>
    <w:rsid w:val="00463DEB"/>
    <w:rsid w:val="00463E50"/>
    <w:rsid w:val="00463EFE"/>
    <w:rsid w:val="004648CA"/>
    <w:rsid w:val="0046773D"/>
    <w:rsid w:val="0046782D"/>
    <w:rsid w:val="00467F13"/>
    <w:rsid w:val="00470EE1"/>
    <w:rsid w:val="00472988"/>
    <w:rsid w:val="00472AD3"/>
    <w:rsid w:val="004743A6"/>
    <w:rsid w:val="00474584"/>
    <w:rsid w:val="00476D72"/>
    <w:rsid w:val="00476F71"/>
    <w:rsid w:val="00483128"/>
    <w:rsid w:val="004844C1"/>
    <w:rsid w:val="00484EB3"/>
    <w:rsid w:val="00485501"/>
    <w:rsid w:val="00490A01"/>
    <w:rsid w:val="00490B34"/>
    <w:rsid w:val="004914D3"/>
    <w:rsid w:val="00494B5E"/>
    <w:rsid w:val="00494C4B"/>
    <w:rsid w:val="00495153"/>
    <w:rsid w:val="004956ED"/>
    <w:rsid w:val="00496D8C"/>
    <w:rsid w:val="00497803"/>
    <w:rsid w:val="00497BC0"/>
    <w:rsid w:val="004A009D"/>
    <w:rsid w:val="004A5533"/>
    <w:rsid w:val="004A5EBF"/>
    <w:rsid w:val="004B11A6"/>
    <w:rsid w:val="004B2EA0"/>
    <w:rsid w:val="004B2FA1"/>
    <w:rsid w:val="004B3CEB"/>
    <w:rsid w:val="004B4E57"/>
    <w:rsid w:val="004C1D42"/>
    <w:rsid w:val="004C2260"/>
    <w:rsid w:val="004C292E"/>
    <w:rsid w:val="004C3143"/>
    <w:rsid w:val="004C3680"/>
    <w:rsid w:val="004C3A15"/>
    <w:rsid w:val="004C404C"/>
    <w:rsid w:val="004C51A3"/>
    <w:rsid w:val="004C7BEB"/>
    <w:rsid w:val="004D1E41"/>
    <w:rsid w:val="004D2442"/>
    <w:rsid w:val="004D4543"/>
    <w:rsid w:val="004D723B"/>
    <w:rsid w:val="004D7249"/>
    <w:rsid w:val="004D73A2"/>
    <w:rsid w:val="004D792D"/>
    <w:rsid w:val="004E010D"/>
    <w:rsid w:val="004E0EE7"/>
    <w:rsid w:val="004E3730"/>
    <w:rsid w:val="004E37A1"/>
    <w:rsid w:val="004E450C"/>
    <w:rsid w:val="004E4C5B"/>
    <w:rsid w:val="004E4D43"/>
    <w:rsid w:val="004E525E"/>
    <w:rsid w:val="004E5F40"/>
    <w:rsid w:val="004E62CA"/>
    <w:rsid w:val="004E76BC"/>
    <w:rsid w:val="004E78CD"/>
    <w:rsid w:val="004F0349"/>
    <w:rsid w:val="004F05AB"/>
    <w:rsid w:val="004F060B"/>
    <w:rsid w:val="004F102E"/>
    <w:rsid w:val="004F4BC2"/>
    <w:rsid w:val="004F644B"/>
    <w:rsid w:val="005011FD"/>
    <w:rsid w:val="005020B0"/>
    <w:rsid w:val="00504D96"/>
    <w:rsid w:val="00506842"/>
    <w:rsid w:val="00510355"/>
    <w:rsid w:val="005113DF"/>
    <w:rsid w:val="005119FD"/>
    <w:rsid w:val="005131EB"/>
    <w:rsid w:val="00514353"/>
    <w:rsid w:val="00515F01"/>
    <w:rsid w:val="005175AC"/>
    <w:rsid w:val="00517CB7"/>
    <w:rsid w:val="0052105B"/>
    <w:rsid w:val="005238C9"/>
    <w:rsid w:val="0052528E"/>
    <w:rsid w:val="005269B7"/>
    <w:rsid w:val="00530296"/>
    <w:rsid w:val="00530469"/>
    <w:rsid w:val="00530E37"/>
    <w:rsid w:val="00536386"/>
    <w:rsid w:val="00536C00"/>
    <w:rsid w:val="00537B86"/>
    <w:rsid w:val="00537D00"/>
    <w:rsid w:val="005403E8"/>
    <w:rsid w:val="00540FC9"/>
    <w:rsid w:val="00541685"/>
    <w:rsid w:val="00543A6E"/>
    <w:rsid w:val="00544496"/>
    <w:rsid w:val="00544BD4"/>
    <w:rsid w:val="00545C8F"/>
    <w:rsid w:val="005466F8"/>
    <w:rsid w:val="0054726B"/>
    <w:rsid w:val="0054787D"/>
    <w:rsid w:val="00552CE0"/>
    <w:rsid w:val="0055314D"/>
    <w:rsid w:val="0055332D"/>
    <w:rsid w:val="0055426F"/>
    <w:rsid w:val="0055615C"/>
    <w:rsid w:val="00557BF0"/>
    <w:rsid w:val="005635FA"/>
    <w:rsid w:val="0056374B"/>
    <w:rsid w:val="005654D8"/>
    <w:rsid w:val="00565520"/>
    <w:rsid w:val="005705D6"/>
    <w:rsid w:val="0057157E"/>
    <w:rsid w:val="00572751"/>
    <w:rsid w:val="00573DD6"/>
    <w:rsid w:val="00574898"/>
    <w:rsid w:val="00574E4E"/>
    <w:rsid w:val="00576137"/>
    <w:rsid w:val="005769F8"/>
    <w:rsid w:val="00576AE1"/>
    <w:rsid w:val="0058113E"/>
    <w:rsid w:val="005815FF"/>
    <w:rsid w:val="0058278C"/>
    <w:rsid w:val="005841D9"/>
    <w:rsid w:val="005873B9"/>
    <w:rsid w:val="00587A3D"/>
    <w:rsid w:val="00590F8B"/>
    <w:rsid w:val="0059126A"/>
    <w:rsid w:val="005912AF"/>
    <w:rsid w:val="005921C6"/>
    <w:rsid w:val="00592CC1"/>
    <w:rsid w:val="00594010"/>
    <w:rsid w:val="005955B8"/>
    <w:rsid w:val="00595DBD"/>
    <w:rsid w:val="005A163B"/>
    <w:rsid w:val="005A1650"/>
    <w:rsid w:val="005A4A67"/>
    <w:rsid w:val="005A5C1B"/>
    <w:rsid w:val="005A5CBF"/>
    <w:rsid w:val="005A7331"/>
    <w:rsid w:val="005B0427"/>
    <w:rsid w:val="005B09ED"/>
    <w:rsid w:val="005B0D89"/>
    <w:rsid w:val="005B118E"/>
    <w:rsid w:val="005B19D1"/>
    <w:rsid w:val="005B3214"/>
    <w:rsid w:val="005B337C"/>
    <w:rsid w:val="005B4038"/>
    <w:rsid w:val="005B4414"/>
    <w:rsid w:val="005B44FD"/>
    <w:rsid w:val="005B4636"/>
    <w:rsid w:val="005B6157"/>
    <w:rsid w:val="005C1E50"/>
    <w:rsid w:val="005C22AA"/>
    <w:rsid w:val="005C250B"/>
    <w:rsid w:val="005C3045"/>
    <w:rsid w:val="005C4C07"/>
    <w:rsid w:val="005C5866"/>
    <w:rsid w:val="005D1653"/>
    <w:rsid w:val="005D182A"/>
    <w:rsid w:val="005D21FF"/>
    <w:rsid w:val="005D32F3"/>
    <w:rsid w:val="005D3FB3"/>
    <w:rsid w:val="005D683F"/>
    <w:rsid w:val="005E0F7B"/>
    <w:rsid w:val="005E1323"/>
    <w:rsid w:val="005E2497"/>
    <w:rsid w:val="005E30E7"/>
    <w:rsid w:val="005E3C94"/>
    <w:rsid w:val="005E3C96"/>
    <w:rsid w:val="005E64DA"/>
    <w:rsid w:val="005E6CF2"/>
    <w:rsid w:val="005F15C6"/>
    <w:rsid w:val="005F1652"/>
    <w:rsid w:val="005F1E4F"/>
    <w:rsid w:val="005F4737"/>
    <w:rsid w:val="005F7DDB"/>
    <w:rsid w:val="00601AE9"/>
    <w:rsid w:val="00603A40"/>
    <w:rsid w:val="00603A7C"/>
    <w:rsid w:val="00605E02"/>
    <w:rsid w:val="0060643B"/>
    <w:rsid w:val="00607940"/>
    <w:rsid w:val="00611044"/>
    <w:rsid w:val="00611F43"/>
    <w:rsid w:val="006143E4"/>
    <w:rsid w:val="00615D39"/>
    <w:rsid w:val="0061630F"/>
    <w:rsid w:val="0061663E"/>
    <w:rsid w:val="00617A7D"/>
    <w:rsid w:val="006213E0"/>
    <w:rsid w:val="006250CB"/>
    <w:rsid w:val="00625D33"/>
    <w:rsid w:val="00626923"/>
    <w:rsid w:val="0062733F"/>
    <w:rsid w:val="006307BE"/>
    <w:rsid w:val="00630961"/>
    <w:rsid w:val="00630C67"/>
    <w:rsid w:val="006317C8"/>
    <w:rsid w:val="00632051"/>
    <w:rsid w:val="00634565"/>
    <w:rsid w:val="00635EFF"/>
    <w:rsid w:val="00636A98"/>
    <w:rsid w:val="00641CEB"/>
    <w:rsid w:val="006420B5"/>
    <w:rsid w:val="00643FDA"/>
    <w:rsid w:val="0064497E"/>
    <w:rsid w:val="00650296"/>
    <w:rsid w:val="006507A6"/>
    <w:rsid w:val="006512C2"/>
    <w:rsid w:val="006526E1"/>
    <w:rsid w:val="0065360E"/>
    <w:rsid w:val="00653708"/>
    <w:rsid w:val="006543B8"/>
    <w:rsid w:val="00655169"/>
    <w:rsid w:val="006555AB"/>
    <w:rsid w:val="00655DA0"/>
    <w:rsid w:val="00656B7D"/>
    <w:rsid w:val="006602FC"/>
    <w:rsid w:val="00664BD1"/>
    <w:rsid w:val="00665335"/>
    <w:rsid w:val="00666529"/>
    <w:rsid w:val="00666700"/>
    <w:rsid w:val="00666AC3"/>
    <w:rsid w:val="00667246"/>
    <w:rsid w:val="00667B72"/>
    <w:rsid w:val="00671692"/>
    <w:rsid w:val="0067351C"/>
    <w:rsid w:val="00673899"/>
    <w:rsid w:val="00673DB1"/>
    <w:rsid w:val="00674A89"/>
    <w:rsid w:val="006756EE"/>
    <w:rsid w:val="006763A5"/>
    <w:rsid w:val="00677BA7"/>
    <w:rsid w:val="00684BC7"/>
    <w:rsid w:val="006861BE"/>
    <w:rsid w:val="00687DE1"/>
    <w:rsid w:val="00687E84"/>
    <w:rsid w:val="00690091"/>
    <w:rsid w:val="00692443"/>
    <w:rsid w:val="00692485"/>
    <w:rsid w:val="006937AE"/>
    <w:rsid w:val="006945F6"/>
    <w:rsid w:val="006962BD"/>
    <w:rsid w:val="00697C54"/>
    <w:rsid w:val="006A1F64"/>
    <w:rsid w:val="006A654F"/>
    <w:rsid w:val="006A69F0"/>
    <w:rsid w:val="006A7203"/>
    <w:rsid w:val="006A7F87"/>
    <w:rsid w:val="006B1035"/>
    <w:rsid w:val="006B1285"/>
    <w:rsid w:val="006B1A2D"/>
    <w:rsid w:val="006B241F"/>
    <w:rsid w:val="006B2AB1"/>
    <w:rsid w:val="006B4267"/>
    <w:rsid w:val="006B5D6D"/>
    <w:rsid w:val="006C0729"/>
    <w:rsid w:val="006C1B09"/>
    <w:rsid w:val="006C2E4C"/>
    <w:rsid w:val="006C3602"/>
    <w:rsid w:val="006C59FD"/>
    <w:rsid w:val="006C666D"/>
    <w:rsid w:val="006C7804"/>
    <w:rsid w:val="006D011F"/>
    <w:rsid w:val="006D358F"/>
    <w:rsid w:val="006D4972"/>
    <w:rsid w:val="006D5747"/>
    <w:rsid w:val="006D57CD"/>
    <w:rsid w:val="006D629C"/>
    <w:rsid w:val="006E0C94"/>
    <w:rsid w:val="006E1785"/>
    <w:rsid w:val="006E1986"/>
    <w:rsid w:val="006E372F"/>
    <w:rsid w:val="006E3CC6"/>
    <w:rsid w:val="006E4A5C"/>
    <w:rsid w:val="006E4D78"/>
    <w:rsid w:val="006E4FA2"/>
    <w:rsid w:val="006E5089"/>
    <w:rsid w:val="006E6F01"/>
    <w:rsid w:val="006E7C0E"/>
    <w:rsid w:val="006F04A1"/>
    <w:rsid w:val="006F0E19"/>
    <w:rsid w:val="006F1290"/>
    <w:rsid w:val="006F171E"/>
    <w:rsid w:val="006F1B8E"/>
    <w:rsid w:val="006F443D"/>
    <w:rsid w:val="006F670B"/>
    <w:rsid w:val="006F758D"/>
    <w:rsid w:val="006F7EA7"/>
    <w:rsid w:val="00701AF4"/>
    <w:rsid w:val="00711805"/>
    <w:rsid w:val="00712189"/>
    <w:rsid w:val="00720727"/>
    <w:rsid w:val="00722CC9"/>
    <w:rsid w:val="00724C3A"/>
    <w:rsid w:val="007273C9"/>
    <w:rsid w:val="00730BC7"/>
    <w:rsid w:val="00731629"/>
    <w:rsid w:val="00731CF0"/>
    <w:rsid w:val="00733475"/>
    <w:rsid w:val="007342C7"/>
    <w:rsid w:val="00737A8C"/>
    <w:rsid w:val="007407AC"/>
    <w:rsid w:val="007420E7"/>
    <w:rsid w:val="00742AC6"/>
    <w:rsid w:val="007432B4"/>
    <w:rsid w:val="007454BB"/>
    <w:rsid w:val="007456D7"/>
    <w:rsid w:val="007474D7"/>
    <w:rsid w:val="00747D94"/>
    <w:rsid w:val="007507B5"/>
    <w:rsid w:val="00751A75"/>
    <w:rsid w:val="00753C27"/>
    <w:rsid w:val="00753F23"/>
    <w:rsid w:val="00754794"/>
    <w:rsid w:val="007550FC"/>
    <w:rsid w:val="00756540"/>
    <w:rsid w:val="00756A79"/>
    <w:rsid w:val="00761D78"/>
    <w:rsid w:val="007627A4"/>
    <w:rsid w:val="007632D9"/>
    <w:rsid w:val="00763C2F"/>
    <w:rsid w:val="00764360"/>
    <w:rsid w:val="00764735"/>
    <w:rsid w:val="00764F5E"/>
    <w:rsid w:val="00766D7A"/>
    <w:rsid w:val="007704F4"/>
    <w:rsid w:val="0077284E"/>
    <w:rsid w:val="00773397"/>
    <w:rsid w:val="00773495"/>
    <w:rsid w:val="00777551"/>
    <w:rsid w:val="00780012"/>
    <w:rsid w:val="00780D1E"/>
    <w:rsid w:val="00780F50"/>
    <w:rsid w:val="00782F63"/>
    <w:rsid w:val="00783542"/>
    <w:rsid w:val="00784000"/>
    <w:rsid w:val="0078543A"/>
    <w:rsid w:val="00786728"/>
    <w:rsid w:val="00786A01"/>
    <w:rsid w:val="00786F1E"/>
    <w:rsid w:val="007873A7"/>
    <w:rsid w:val="007937F9"/>
    <w:rsid w:val="00794D42"/>
    <w:rsid w:val="00796661"/>
    <w:rsid w:val="007A10BA"/>
    <w:rsid w:val="007A1143"/>
    <w:rsid w:val="007A1155"/>
    <w:rsid w:val="007A161A"/>
    <w:rsid w:val="007A59A5"/>
    <w:rsid w:val="007A5A2E"/>
    <w:rsid w:val="007B002F"/>
    <w:rsid w:val="007B10C9"/>
    <w:rsid w:val="007B1917"/>
    <w:rsid w:val="007B3330"/>
    <w:rsid w:val="007B3603"/>
    <w:rsid w:val="007B48BC"/>
    <w:rsid w:val="007B4D6D"/>
    <w:rsid w:val="007B4E6E"/>
    <w:rsid w:val="007B6A94"/>
    <w:rsid w:val="007C0359"/>
    <w:rsid w:val="007C1379"/>
    <w:rsid w:val="007C2270"/>
    <w:rsid w:val="007C2BAC"/>
    <w:rsid w:val="007C5520"/>
    <w:rsid w:val="007C6A6C"/>
    <w:rsid w:val="007D0887"/>
    <w:rsid w:val="007D1946"/>
    <w:rsid w:val="007D270A"/>
    <w:rsid w:val="007D28A6"/>
    <w:rsid w:val="007D30E2"/>
    <w:rsid w:val="007D4FAF"/>
    <w:rsid w:val="007D5A23"/>
    <w:rsid w:val="007D73F3"/>
    <w:rsid w:val="007D787E"/>
    <w:rsid w:val="007E05AF"/>
    <w:rsid w:val="007E1158"/>
    <w:rsid w:val="007E1C2B"/>
    <w:rsid w:val="007E6338"/>
    <w:rsid w:val="007E6644"/>
    <w:rsid w:val="007F019B"/>
    <w:rsid w:val="007F088E"/>
    <w:rsid w:val="007F1FA5"/>
    <w:rsid w:val="007F526B"/>
    <w:rsid w:val="007F5C7D"/>
    <w:rsid w:val="007F6354"/>
    <w:rsid w:val="007F66EF"/>
    <w:rsid w:val="007F6AE4"/>
    <w:rsid w:val="007F6B70"/>
    <w:rsid w:val="007F70F6"/>
    <w:rsid w:val="0080055D"/>
    <w:rsid w:val="00800980"/>
    <w:rsid w:val="008024B7"/>
    <w:rsid w:val="00802E88"/>
    <w:rsid w:val="0080381E"/>
    <w:rsid w:val="008039A2"/>
    <w:rsid w:val="008039FA"/>
    <w:rsid w:val="00804115"/>
    <w:rsid w:val="008062E3"/>
    <w:rsid w:val="00806E43"/>
    <w:rsid w:val="00806E6B"/>
    <w:rsid w:val="00810434"/>
    <w:rsid w:val="00810F17"/>
    <w:rsid w:val="00811CCB"/>
    <w:rsid w:val="008126D5"/>
    <w:rsid w:val="00814CB2"/>
    <w:rsid w:val="00815589"/>
    <w:rsid w:val="00817258"/>
    <w:rsid w:val="00820D49"/>
    <w:rsid w:val="00821376"/>
    <w:rsid w:val="00822CE7"/>
    <w:rsid w:val="00823912"/>
    <w:rsid w:val="00824F73"/>
    <w:rsid w:val="00825B02"/>
    <w:rsid w:val="008269E6"/>
    <w:rsid w:val="00826C83"/>
    <w:rsid w:val="00827EE9"/>
    <w:rsid w:val="008302B2"/>
    <w:rsid w:val="008303DD"/>
    <w:rsid w:val="00834569"/>
    <w:rsid w:val="00835DF6"/>
    <w:rsid w:val="0083608B"/>
    <w:rsid w:val="00836529"/>
    <w:rsid w:val="00836F78"/>
    <w:rsid w:val="00837A7C"/>
    <w:rsid w:val="00837EDF"/>
    <w:rsid w:val="00842814"/>
    <w:rsid w:val="00843E18"/>
    <w:rsid w:val="00850F30"/>
    <w:rsid w:val="00851C7D"/>
    <w:rsid w:val="008559CF"/>
    <w:rsid w:val="00856E05"/>
    <w:rsid w:val="00863617"/>
    <w:rsid w:val="008667BA"/>
    <w:rsid w:val="0087113E"/>
    <w:rsid w:val="008716CF"/>
    <w:rsid w:val="008728AC"/>
    <w:rsid w:val="0087454D"/>
    <w:rsid w:val="00874FD6"/>
    <w:rsid w:val="0087714F"/>
    <w:rsid w:val="008802E5"/>
    <w:rsid w:val="008812CB"/>
    <w:rsid w:val="00881624"/>
    <w:rsid w:val="0088164F"/>
    <w:rsid w:val="00881CD7"/>
    <w:rsid w:val="00882FB5"/>
    <w:rsid w:val="00883807"/>
    <w:rsid w:val="0088488E"/>
    <w:rsid w:val="00884AC1"/>
    <w:rsid w:val="008878C1"/>
    <w:rsid w:val="0088790B"/>
    <w:rsid w:val="0089199E"/>
    <w:rsid w:val="00892B68"/>
    <w:rsid w:val="0089327F"/>
    <w:rsid w:val="00893DA8"/>
    <w:rsid w:val="008947C0"/>
    <w:rsid w:val="00895551"/>
    <w:rsid w:val="008956F3"/>
    <w:rsid w:val="008A0A7B"/>
    <w:rsid w:val="008A108E"/>
    <w:rsid w:val="008A16B8"/>
    <w:rsid w:val="008A18BB"/>
    <w:rsid w:val="008A2AE3"/>
    <w:rsid w:val="008A374B"/>
    <w:rsid w:val="008A38E6"/>
    <w:rsid w:val="008A3CDA"/>
    <w:rsid w:val="008A4E3B"/>
    <w:rsid w:val="008A535C"/>
    <w:rsid w:val="008A63EB"/>
    <w:rsid w:val="008A674C"/>
    <w:rsid w:val="008A6AE2"/>
    <w:rsid w:val="008A6D86"/>
    <w:rsid w:val="008A7918"/>
    <w:rsid w:val="008A7A29"/>
    <w:rsid w:val="008B0866"/>
    <w:rsid w:val="008B1008"/>
    <w:rsid w:val="008B1A95"/>
    <w:rsid w:val="008B2C88"/>
    <w:rsid w:val="008B5122"/>
    <w:rsid w:val="008B534C"/>
    <w:rsid w:val="008B5E33"/>
    <w:rsid w:val="008B70DC"/>
    <w:rsid w:val="008B71BF"/>
    <w:rsid w:val="008C3F39"/>
    <w:rsid w:val="008C4F5A"/>
    <w:rsid w:val="008C5DCA"/>
    <w:rsid w:val="008C704D"/>
    <w:rsid w:val="008C777D"/>
    <w:rsid w:val="008C783D"/>
    <w:rsid w:val="008D0F5F"/>
    <w:rsid w:val="008D12F3"/>
    <w:rsid w:val="008D19CB"/>
    <w:rsid w:val="008D1FCD"/>
    <w:rsid w:val="008D3F5C"/>
    <w:rsid w:val="008D4AA7"/>
    <w:rsid w:val="008D4C81"/>
    <w:rsid w:val="008D5BA7"/>
    <w:rsid w:val="008D5F66"/>
    <w:rsid w:val="008D7B41"/>
    <w:rsid w:val="008D7E15"/>
    <w:rsid w:val="008E2469"/>
    <w:rsid w:val="008E2E71"/>
    <w:rsid w:val="008E34FC"/>
    <w:rsid w:val="008E48CB"/>
    <w:rsid w:val="008E631C"/>
    <w:rsid w:val="008E678B"/>
    <w:rsid w:val="008E704B"/>
    <w:rsid w:val="008E7A33"/>
    <w:rsid w:val="008E7E9B"/>
    <w:rsid w:val="008F004F"/>
    <w:rsid w:val="008F0A3B"/>
    <w:rsid w:val="008F20D1"/>
    <w:rsid w:val="008F2B23"/>
    <w:rsid w:val="008F74E0"/>
    <w:rsid w:val="008F7D1D"/>
    <w:rsid w:val="008F7EE2"/>
    <w:rsid w:val="00902D56"/>
    <w:rsid w:val="009034A7"/>
    <w:rsid w:val="00905572"/>
    <w:rsid w:val="009074DB"/>
    <w:rsid w:val="00911119"/>
    <w:rsid w:val="00912907"/>
    <w:rsid w:val="00912B71"/>
    <w:rsid w:val="00913200"/>
    <w:rsid w:val="0091333C"/>
    <w:rsid w:val="009137BA"/>
    <w:rsid w:val="00914084"/>
    <w:rsid w:val="0091469B"/>
    <w:rsid w:val="0091501E"/>
    <w:rsid w:val="0092311E"/>
    <w:rsid w:val="00923FB6"/>
    <w:rsid w:val="00924909"/>
    <w:rsid w:val="009250A1"/>
    <w:rsid w:val="00926012"/>
    <w:rsid w:val="0092625A"/>
    <w:rsid w:val="009274E3"/>
    <w:rsid w:val="00927710"/>
    <w:rsid w:val="00931210"/>
    <w:rsid w:val="009317E7"/>
    <w:rsid w:val="00931E5C"/>
    <w:rsid w:val="0093248F"/>
    <w:rsid w:val="0093250B"/>
    <w:rsid w:val="00932677"/>
    <w:rsid w:val="009330AF"/>
    <w:rsid w:val="00935551"/>
    <w:rsid w:val="00935B0A"/>
    <w:rsid w:val="0093607C"/>
    <w:rsid w:val="0093749A"/>
    <w:rsid w:val="009409ED"/>
    <w:rsid w:val="009415DC"/>
    <w:rsid w:val="0094183E"/>
    <w:rsid w:val="009418AF"/>
    <w:rsid w:val="00945636"/>
    <w:rsid w:val="009456FE"/>
    <w:rsid w:val="00946EE3"/>
    <w:rsid w:val="00950EBD"/>
    <w:rsid w:val="009527F9"/>
    <w:rsid w:val="00953CE0"/>
    <w:rsid w:val="0095493B"/>
    <w:rsid w:val="00954CC5"/>
    <w:rsid w:val="00955140"/>
    <w:rsid w:val="00955645"/>
    <w:rsid w:val="0095568C"/>
    <w:rsid w:val="009563E8"/>
    <w:rsid w:val="00957F6B"/>
    <w:rsid w:val="009623D5"/>
    <w:rsid w:val="00964556"/>
    <w:rsid w:val="00964D93"/>
    <w:rsid w:val="009657A3"/>
    <w:rsid w:val="00967ED6"/>
    <w:rsid w:val="009745CE"/>
    <w:rsid w:val="0097509F"/>
    <w:rsid w:val="00975880"/>
    <w:rsid w:val="00976319"/>
    <w:rsid w:val="00976623"/>
    <w:rsid w:val="00976BF6"/>
    <w:rsid w:val="0098087C"/>
    <w:rsid w:val="00982EFF"/>
    <w:rsid w:val="009831C3"/>
    <w:rsid w:val="00983F2E"/>
    <w:rsid w:val="00985D26"/>
    <w:rsid w:val="009942D5"/>
    <w:rsid w:val="0099480B"/>
    <w:rsid w:val="009951FA"/>
    <w:rsid w:val="009960D2"/>
    <w:rsid w:val="00997573"/>
    <w:rsid w:val="009A034B"/>
    <w:rsid w:val="009A1A5E"/>
    <w:rsid w:val="009A7F19"/>
    <w:rsid w:val="009B02D6"/>
    <w:rsid w:val="009B062E"/>
    <w:rsid w:val="009B0AA1"/>
    <w:rsid w:val="009B1E45"/>
    <w:rsid w:val="009B4C5A"/>
    <w:rsid w:val="009B600C"/>
    <w:rsid w:val="009B601F"/>
    <w:rsid w:val="009B7DEE"/>
    <w:rsid w:val="009C085A"/>
    <w:rsid w:val="009C098D"/>
    <w:rsid w:val="009C245B"/>
    <w:rsid w:val="009C53A5"/>
    <w:rsid w:val="009C6C2D"/>
    <w:rsid w:val="009D06BF"/>
    <w:rsid w:val="009D0B2B"/>
    <w:rsid w:val="009D167C"/>
    <w:rsid w:val="009D213A"/>
    <w:rsid w:val="009D2556"/>
    <w:rsid w:val="009D5BC6"/>
    <w:rsid w:val="009E066E"/>
    <w:rsid w:val="009E1283"/>
    <w:rsid w:val="009E19C2"/>
    <w:rsid w:val="009E1F54"/>
    <w:rsid w:val="009E2B02"/>
    <w:rsid w:val="009E2E0E"/>
    <w:rsid w:val="009E3324"/>
    <w:rsid w:val="009E3F7D"/>
    <w:rsid w:val="009E4E0F"/>
    <w:rsid w:val="009E684B"/>
    <w:rsid w:val="009E6F20"/>
    <w:rsid w:val="009F0052"/>
    <w:rsid w:val="009F02FB"/>
    <w:rsid w:val="009F0D1C"/>
    <w:rsid w:val="009F250B"/>
    <w:rsid w:val="009F2F40"/>
    <w:rsid w:val="009F3A73"/>
    <w:rsid w:val="009F5CC0"/>
    <w:rsid w:val="00A01116"/>
    <w:rsid w:val="00A0140F"/>
    <w:rsid w:val="00A0147B"/>
    <w:rsid w:val="00A0185F"/>
    <w:rsid w:val="00A02757"/>
    <w:rsid w:val="00A0375C"/>
    <w:rsid w:val="00A03E35"/>
    <w:rsid w:val="00A0473D"/>
    <w:rsid w:val="00A04CC6"/>
    <w:rsid w:val="00A04FAC"/>
    <w:rsid w:val="00A05142"/>
    <w:rsid w:val="00A05CF6"/>
    <w:rsid w:val="00A06670"/>
    <w:rsid w:val="00A06D38"/>
    <w:rsid w:val="00A10126"/>
    <w:rsid w:val="00A1023E"/>
    <w:rsid w:val="00A10E2E"/>
    <w:rsid w:val="00A1105F"/>
    <w:rsid w:val="00A11352"/>
    <w:rsid w:val="00A119AA"/>
    <w:rsid w:val="00A15F53"/>
    <w:rsid w:val="00A21468"/>
    <w:rsid w:val="00A2541B"/>
    <w:rsid w:val="00A267FE"/>
    <w:rsid w:val="00A26C14"/>
    <w:rsid w:val="00A27927"/>
    <w:rsid w:val="00A30B0A"/>
    <w:rsid w:val="00A30B71"/>
    <w:rsid w:val="00A315A9"/>
    <w:rsid w:val="00A33D83"/>
    <w:rsid w:val="00A34016"/>
    <w:rsid w:val="00A34129"/>
    <w:rsid w:val="00A35B6F"/>
    <w:rsid w:val="00A366DF"/>
    <w:rsid w:val="00A37D90"/>
    <w:rsid w:val="00A4241F"/>
    <w:rsid w:val="00A43434"/>
    <w:rsid w:val="00A449B7"/>
    <w:rsid w:val="00A45105"/>
    <w:rsid w:val="00A470A5"/>
    <w:rsid w:val="00A510F4"/>
    <w:rsid w:val="00A51615"/>
    <w:rsid w:val="00A52C46"/>
    <w:rsid w:val="00A5673E"/>
    <w:rsid w:val="00A6004B"/>
    <w:rsid w:val="00A605A0"/>
    <w:rsid w:val="00A61FD9"/>
    <w:rsid w:val="00A622BA"/>
    <w:rsid w:val="00A62DA2"/>
    <w:rsid w:val="00A637EC"/>
    <w:rsid w:val="00A63D48"/>
    <w:rsid w:val="00A66C87"/>
    <w:rsid w:val="00A72376"/>
    <w:rsid w:val="00A73067"/>
    <w:rsid w:val="00A7369E"/>
    <w:rsid w:val="00A75193"/>
    <w:rsid w:val="00A773C5"/>
    <w:rsid w:val="00A77DF7"/>
    <w:rsid w:val="00A77EB6"/>
    <w:rsid w:val="00A81088"/>
    <w:rsid w:val="00A81AB1"/>
    <w:rsid w:val="00A8456D"/>
    <w:rsid w:val="00A84980"/>
    <w:rsid w:val="00A84F2E"/>
    <w:rsid w:val="00A8564F"/>
    <w:rsid w:val="00A868E5"/>
    <w:rsid w:val="00A876BE"/>
    <w:rsid w:val="00A909C6"/>
    <w:rsid w:val="00A90E7D"/>
    <w:rsid w:val="00A91560"/>
    <w:rsid w:val="00A917A2"/>
    <w:rsid w:val="00A92A66"/>
    <w:rsid w:val="00A92BE7"/>
    <w:rsid w:val="00A9336F"/>
    <w:rsid w:val="00A95042"/>
    <w:rsid w:val="00A95691"/>
    <w:rsid w:val="00A96D04"/>
    <w:rsid w:val="00A96ED7"/>
    <w:rsid w:val="00A97759"/>
    <w:rsid w:val="00A97982"/>
    <w:rsid w:val="00A97EF1"/>
    <w:rsid w:val="00AA037B"/>
    <w:rsid w:val="00AA108A"/>
    <w:rsid w:val="00AA2314"/>
    <w:rsid w:val="00AA2512"/>
    <w:rsid w:val="00AA3713"/>
    <w:rsid w:val="00AA4068"/>
    <w:rsid w:val="00AA4172"/>
    <w:rsid w:val="00AA46FF"/>
    <w:rsid w:val="00AA55B4"/>
    <w:rsid w:val="00AB1F10"/>
    <w:rsid w:val="00AB3220"/>
    <w:rsid w:val="00AB37C3"/>
    <w:rsid w:val="00AB5177"/>
    <w:rsid w:val="00AC036D"/>
    <w:rsid w:val="00AC1C05"/>
    <w:rsid w:val="00AC245A"/>
    <w:rsid w:val="00AC47E8"/>
    <w:rsid w:val="00AC5C1F"/>
    <w:rsid w:val="00AC6818"/>
    <w:rsid w:val="00AC72E0"/>
    <w:rsid w:val="00AD18A0"/>
    <w:rsid w:val="00AD3278"/>
    <w:rsid w:val="00AD40A3"/>
    <w:rsid w:val="00AD42BB"/>
    <w:rsid w:val="00AD4707"/>
    <w:rsid w:val="00AD4F22"/>
    <w:rsid w:val="00AD7736"/>
    <w:rsid w:val="00AE04D3"/>
    <w:rsid w:val="00AE1E92"/>
    <w:rsid w:val="00AE1F39"/>
    <w:rsid w:val="00AE1FDD"/>
    <w:rsid w:val="00AE3195"/>
    <w:rsid w:val="00AE46E8"/>
    <w:rsid w:val="00AE62C1"/>
    <w:rsid w:val="00AE6E8B"/>
    <w:rsid w:val="00AF05DC"/>
    <w:rsid w:val="00AF1EC9"/>
    <w:rsid w:val="00AF270A"/>
    <w:rsid w:val="00AF3DBC"/>
    <w:rsid w:val="00AF6823"/>
    <w:rsid w:val="00AF7743"/>
    <w:rsid w:val="00AF78C3"/>
    <w:rsid w:val="00B00069"/>
    <w:rsid w:val="00B010DB"/>
    <w:rsid w:val="00B02533"/>
    <w:rsid w:val="00B036EF"/>
    <w:rsid w:val="00B05767"/>
    <w:rsid w:val="00B058BF"/>
    <w:rsid w:val="00B05E01"/>
    <w:rsid w:val="00B064B4"/>
    <w:rsid w:val="00B06B03"/>
    <w:rsid w:val="00B078F0"/>
    <w:rsid w:val="00B110B8"/>
    <w:rsid w:val="00B13037"/>
    <w:rsid w:val="00B1428E"/>
    <w:rsid w:val="00B142F9"/>
    <w:rsid w:val="00B152BF"/>
    <w:rsid w:val="00B15A77"/>
    <w:rsid w:val="00B173C9"/>
    <w:rsid w:val="00B17E99"/>
    <w:rsid w:val="00B21531"/>
    <w:rsid w:val="00B216EE"/>
    <w:rsid w:val="00B223AA"/>
    <w:rsid w:val="00B23C64"/>
    <w:rsid w:val="00B24084"/>
    <w:rsid w:val="00B26427"/>
    <w:rsid w:val="00B268E8"/>
    <w:rsid w:val="00B275F9"/>
    <w:rsid w:val="00B31A6A"/>
    <w:rsid w:val="00B32B8D"/>
    <w:rsid w:val="00B364F4"/>
    <w:rsid w:val="00B36536"/>
    <w:rsid w:val="00B37483"/>
    <w:rsid w:val="00B37DEB"/>
    <w:rsid w:val="00B41DD3"/>
    <w:rsid w:val="00B43876"/>
    <w:rsid w:val="00B4582F"/>
    <w:rsid w:val="00B46EFA"/>
    <w:rsid w:val="00B46FCF"/>
    <w:rsid w:val="00B512E1"/>
    <w:rsid w:val="00B51D96"/>
    <w:rsid w:val="00B55578"/>
    <w:rsid w:val="00B55611"/>
    <w:rsid w:val="00B55FDF"/>
    <w:rsid w:val="00B5722D"/>
    <w:rsid w:val="00B61EC5"/>
    <w:rsid w:val="00B633D8"/>
    <w:rsid w:val="00B651A9"/>
    <w:rsid w:val="00B666BF"/>
    <w:rsid w:val="00B671B2"/>
    <w:rsid w:val="00B7016D"/>
    <w:rsid w:val="00B72CA9"/>
    <w:rsid w:val="00B7399B"/>
    <w:rsid w:val="00B7408A"/>
    <w:rsid w:val="00B74532"/>
    <w:rsid w:val="00B74865"/>
    <w:rsid w:val="00B749E7"/>
    <w:rsid w:val="00B75F61"/>
    <w:rsid w:val="00B807E9"/>
    <w:rsid w:val="00B81A34"/>
    <w:rsid w:val="00B8469D"/>
    <w:rsid w:val="00B8743D"/>
    <w:rsid w:val="00B9046D"/>
    <w:rsid w:val="00B92014"/>
    <w:rsid w:val="00B928CE"/>
    <w:rsid w:val="00B928D2"/>
    <w:rsid w:val="00B9632E"/>
    <w:rsid w:val="00B9697C"/>
    <w:rsid w:val="00B96B10"/>
    <w:rsid w:val="00BA0C80"/>
    <w:rsid w:val="00BA3BFE"/>
    <w:rsid w:val="00BA4B3B"/>
    <w:rsid w:val="00BB0FAF"/>
    <w:rsid w:val="00BC03E7"/>
    <w:rsid w:val="00BC04F5"/>
    <w:rsid w:val="00BC10F1"/>
    <w:rsid w:val="00BC1C65"/>
    <w:rsid w:val="00BC5807"/>
    <w:rsid w:val="00BD1100"/>
    <w:rsid w:val="00BD1A7F"/>
    <w:rsid w:val="00BD5F38"/>
    <w:rsid w:val="00BD7F50"/>
    <w:rsid w:val="00BE092A"/>
    <w:rsid w:val="00BE1072"/>
    <w:rsid w:val="00BE2646"/>
    <w:rsid w:val="00BE2DA5"/>
    <w:rsid w:val="00BE7B3D"/>
    <w:rsid w:val="00BF1A63"/>
    <w:rsid w:val="00BF27AF"/>
    <w:rsid w:val="00BF4AF6"/>
    <w:rsid w:val="00BF68AC"/>
    <w:rsid w:val="00BF7A8E"/>
    <w:rsid w:val="00C006EB"/>
    <w:rsid w:val="00C02B44"/>
    <w:rsid w:val="00C02C37"/>
    <w:rsid w:val="00C0334D"/>
    <w:rsid w:val="00C034D5"/>
    <w:rsid w:val="00C036CF"/>
    <w:rsid w:val="00C07383"/>
    <w:rsid w:val="00C119AE"/>
    <w:rsid w:val="00C119CC"/>
    <w:rsid w:val="00C126E6"/>
    <w:rsid w:val="00C1298A"/>
    <w:rsid w:val="00C13BA8"/>
    <w:rsid w:val="00C15328"/>
    <w:rsid w:val="00C15482"/>
    <w:rsid w:val="00C21A08"/>
    <w:rsid w:val="00C23719"/>
    <w:rsid w:val="00C2387E"/>
    <w:rsid w:val="00C24199"/>
    <w:rsid w:val="00C248BE"/>
    <w:rsid w:val="00C24B54"/>
    <w:rsid w:val="00C25DBF"/>
    <w:rsid w:val="00C267ED"/>
    <w:rsid w:val="00C26A9B"/>
    <w:rsid w:val="00C26F09"/>
    <w:rsid w:val="00C30BF5"/>
    <w:rsid w:val="00C311B5"/>
    <w:rsid w:val="00C31467"/>
    <w:rsid w:val="00C32E5A"/>
    <w:rsid w:val="00C333EF"/>
    <w:rsid w:val="00C402BC"/>
    <w:rsid w:val="00C40F87"/>
    <w:rsid w:val="00C41B56"/>
    <w:rsid w:val="00C41EF7"/>
    <w:rsid w:val="00C42082"/>
    <w:rsid w:val="00C42A00"/>
    <w:rsid w:val="00C44F03"/>
    <w:rsid w:val="00C4590E"/>
    <w:rsid w:val="00C477FC"/>
    <w:rsid w:val="00C51103"/>
    <w:rsid w:val="00C513DD"/>
    <w:rsid w:val="00C53D77"/>
    <w:rsid w:val="00C55315"/>
    <w:rsid w:val="00C575FD"/>
    <w:rsid w:val="00C57E4E"/>
    <w:rsid w:val="00C62357"/>
    <w:rsid w:val="00C62E5B"/>
    <w:rsid w:val="00C6519E"/>
    <w:rsid w:val="00C66E96"/>
    <w:rsid w:val="00C70924"/>
    <w:rsid w:val="00C71AF2"/>
    <w:rsid w:val="00C73094"/>
    <w:rsid w:val="00C74838"/>
    <w:rsid w:val="00C77FA2"/>
    <w:rsid w:val="00C8052B"/>
    <w:rsid w:val="00C82102"/>
    <w:rsid w:val="00C8269E"/>
    <w:rsid w:val="00C82E04"/>
    <w:rsid w:val="00C83378"/>
    <w:rsid w:val="00C835D1"/>
    <w:rsid w:val="00C83C5C"/>
    <w:rsid w:val="00C850D7"/>
    <w:rsid w:val="00C85B2E"/>
    <w:rsid w:val="00C864DE"/>
    <w:rsid w:val="00C868B6"/>
    <w:rsid w:val="00C86B4E"/>
    <w:rsid w:val="00C878E1"/>
    <w:rsid w:val="00C87B36"/>
    <w:rsid w:val="00C91A96"/>
    <w:rsid w:val="00C948C8"/>
    <w:rsid w:val="00CA138B"/>
    <w:rsid w:val="00CA13E7"/>
    <w:rsid w:val="00CA25CA"/>
    <w:rsid w:val="00CA33D3"/>
    <w:rsid w:val="00CA5245"/>
    <w:rsid w:val="00CA5ED0"/>
    <w:rsid w:val="00CA5F26"/>
    <w:rsid w:val="00CA6CAE"/>
    <w:rsid w:val="00CB068F"/>
    <w:rsid w:val="00CB07D6"/>
    <w:rsid w:val="00CB0A1E"/>
    <w:rsid w:val="00CB1EB0"/>
    <w:rsid w:val="00CB249B"/>
    <w:rsid w:val="00CB250A"/>
    <w:rsid w:val="00CB6690"/>
    <w:rsid w:val="00CC0E42"/>
    <w:rsid w:val="00CC27DF"/>
    <w:rsid w:val="00CC2FE3"/>
    <w:rsid w:val="00CC7C45"/>
    <w:rsid w:val="00CD0774"/>
    <w:rsid w:val="00CD1E06"/>
    <w:rsid w:val="00CD1F2E"/>
    <w:rsid w:val="00CD2B4F"/>
    <w:rsid w:val="00CD4EF1"/>
    <w:rsid w:val="00CD5A86"/>
    <w:rsid w:val="00CD6106"/>
    <w:rsid w:val="00CE0845"/>
    <w:rsid w:val="00CE1884"/>
    <w:rsid w:val="00CE18B2"/>
    <w:rsid w:val="00CE2D85"/>
    <w:rsid w:val="00CE46EB"/>
    <w:rsid w:val="00CE4759"/>
    <w:rsid w:val="00CE5943"/>
    <w:rsid w:val="00CE6C80"/>
    <w:rsid w:val="00CE73A0"/>
    <w:rsid w:val="00CF0A56"/>
    <w:rsid w:val="00CF2B72"/>
    <w:rsid w:val="00CF2CF0"/>
    <w:rsid w:val="00CF3442"/>
    <w:rsid w:val="00CF515B"/>
    <w:rsid w:val="00CF5225"/>
    <w:rsid w:val="00D006B3"/>
    <w:rsid w:val="00D00F0C"/>
    <w:rsid w:val="00D01322"/>
    <w:rsid w:val="00D016D3"/>
    <w:rsid w:val="00D0172C"/>
    <w:rsid w:val="00D028FA"/>
    <w:rsid w:val="00D03157"/>
    <w:rsid w:val="00D05187"/>
    <w:rsid w:val="00D06938"/>
    <w:rsid w:val="00D103A2"/>
    <w:rsid w:val="00D107E9"/>
    <w:rsid w:val="00D13547"/>
    <w:rsid w:val="00D14459"/>
    <w:rsid w:val="00D2089E"/>
    <w:rsid w:val="00D21146"/>
    <w:rsid w:val="00D21204"/>
    <w:rsid w:val="00D22922"/>
    <w:rsid w:val="00D22CA7"/>
    <w:rsid w:val="00D23080"/>
    <w:rsid w:val="00D3023A"/>
    <w:rsid w:val="00D31391"/>
    <w:rsid w:val="00D3255F"/>
    <w:rsid w:val="00D32B09"/>
    <w:rsid w:val="00D33A59"/>
    <w:rsid w:val="00D35F57"/>
    <w:rsid w:val="00D362E6"/>
    <w:rsid w:val="00D37776"/>
    <w:rsid w:val="00D41FC1"/>
    <w:rsid w:val="00D43CE6"/>
    <w:rsid w:val="00D43E4F"/>
    <w:rsid w:val="00D45C72"/>
    <w:rsid w:val="00D45FC5"/>
    <w:rsid w:val="00D51C94"/>
    <w:rsid w:val="00D52D2D"/>
    <w:rsid w:val="00D57178"/>
    <w:rsid w:val="00D573FF"/>
    <w:rsid w:val="00D600C8"/>
    <w:rsid w:val="00D604AA"/>
    <w:rsid w:val="00D618E1"/>
    <w:rsid w:val="00D61B39"/>
    <w:rsid w:val="00D61DA6"/>
    <w:rsid w:val="00D61FEE"/>
    <w:rsid w:val="00D62737"/>
    <w:rsid w:val="00D6375C"/>
    <w:rsid w:val="00D64DAB"/>
    <w:rsid w:val="00D67872"/>
    <w:rsid w:val="00D67F37"/>
    <w:rsid w:val="00D71CA6"/>
    <w:rsid w:val="00D72710"/>
    <w:rsid w:val="00D73A74"/>
    <w:rsid w:val="00D74867"/>
    <w:rsid w:val="00D74911"/>
    <w:rsid w:val="00D83004"/>
    <w:rsid w:val="00D83079"/>
    <w:rsid w:val="00D8389B"/>
    <w:rsid w:val="00D83E02"/>
    <w:rsid w:val="00D845EA"/>
    <w:rsid w:val="00D85B74"/>
    <w:rsid w:val="00D85D92"/>
    <w:rsid w:val="00D86F71"/>
    <w:rsid w:val="00D871D8"/>
    <w:rsid w:val="00D87EF2"/>
    <w:rsid w:val="00D9375B"/>
    <w:rsid w:val="00D9434E"/>
    <w:rsid w:val="00D95473"/>
    <w:rsid w:val="00D95C4E"/>
    <w:rsid w:val="00D97AAC"/>
    <w:rsid w:val="00D97E1C"/>
    <w:rsid w:val="00DA1567"/>
    <w:rsid w:val="00DA16A6"/>
    <w:rsid w:val="00DA188C"/>
    <w:rsid w:val="00DA21EC"/>
    <w:rsid w:val="00DA2952"/>
    <w:rsid w:val="00DA3995"/>
    <w:rsid w:val="00DA3BD5"/>
    <w:rsid w:val="00DA40F2"/>
    <w:rsid w:val="00DA56DE"/>
    <w:rsid w:val="00DA5EB9"/>
    <w:rsid w:val="00DA641A"/>
    <w:rsid w:val="00DB0ED8"/>
    <w:rsid w:val="00DB1FBA"/>
    <w:rsid w:val="00DB3537"/>
    <w:rsid w:val="00DB456B"/>
    <w:rsid w:val="00DB6865"/>
    <w:rsid w:val="00DC049D"/>
    <w:rsid w:val="00DC0C10"/>
    <w:rsid w:val="00DC6DB1"/>
    <w:rsid w:val="00DC7F8E"/>
    <w:rsid w:val="00DD085B"/>
    <w:rsid w:val="00DD1E36"/>
    <w:rsid w:val="00DD2227"/>
    <w:rsid w:val="00DD45EF"/>
    <w:rsid w:val="00DD58B3"/>
    <w:rsid w:val="00DD6D96"/>
    <w:rsid w:val="00DD76E9"/>
    <w:rsid w:val="00DD7DA8"/>
    <w:rsid w:val="00DE15B0"/>
    <w:rsid w:val="00DE1C2C"/>
    <w:rsid w:val="00DE2BE5"/>
    <w:rsid w:val="00DE2E1E"/>
    <w:rsid w:val="00DE3EA4"/>
    <w:rsid w:val="00DE4B86"/>
    <w:rsid w:val="00DE73D7"/>
    <w:rsid w:val="00DF04BB"/>
    <w:rsid w:val="00DF10B9"/>
    <w:rsid w:val="00DF16CA"/>
    <w:rsid w:val="00DF1AB7"/>
    <w:rsid w:val="00DF3637"/>
    <w:rsid w:val="00DF40FC"/>
    <w:rsid w:val="00DF52B6"/>
    <w:rsid w:val="00DF665A"/>
    <w:rsid w:val="00DF7D19"/>
    <w:rsid w:val="00E00D35"/>
    <w:rsid w:val="00E01CCD"/>
    <w:rsid w:val="00E02585"/>
    <w:rsid w:val="00E03DAC"/>
    <w:rsid w:val="00E052F2"/>
    <w:rsid w:val="00E05DA7"/>
    <w:rsid w:val="00E07B63"/>
    <w:rsid w:val="00E128BA"/>
    <w:rsid w:val="00E12C65"/>
    <w:rsid w:val="00E13224"/>
    <w:rsid w:val="00E17207"/>
    <w:rsid w:val="00E20B17"/>
    <w:rsid w:val="00E21CA2"/>
    <w:rsid w:val="00E2242F"/>
    <w:rsid w:val="00E2250E"/>
    <w:rsid w:val="00E226C9"/>
    <w:rsid w:val="00E2303D"/>
    <w:rsid w:val="00E307D5"/>
    <w:rsid w:val="00E31791"/>
    <w:rsid w:val="00E339AD"/>
    <w:rsid w:val="00E350A4"/>
    <w:rsid w:val="00E3751E"/>
    <w:rsid w:val="00E379FA"/>
    <w:rsid w:val="00E40F99"/>
    <w:rsid w:val="00E42F75"/>
    <w:rsid w:val="00E4319B"/>
    <w:rsid w:val="00E43D05"/>
    <w:rsid w:val="00E44341"/>
    <w:rsid w:val="00E46007"/>
    <w:rsid w:val="00E46016"/>
    <w:rsid w:val="00E461B9"/>
    <w:rsid w:val="00E46BE1"/>
    <w:rsid w:val="00E50005"/>
    <w:rsid w:val="00E50A1D"/>
    <w:rsid w:val="00E523BF"/>
    <w:rsid w:val="00E52954"/>
    <w:rsid w:val="00E52C62"/>
    <w:rsid w:val="00E53421"/>
    <w:rsid w:val="00E553BD"/>
    <w:rsid w:val="00E5614B"/>
    <w:rsid w:val="00E568CA"/>
    <w:rsid w:val="00E56B07"/>
    <w:rsid w:val="00E6009D"/>
    <w:rsid w:val="00E621D9"/>
    <w:rsid w:val="00E62325"/>
    <w:rsid w:val="00E6266A"/>
    <w:rsid w:val="00E62E5A"/>
    <w:rsid w:val="00E63B92"/>
    <w:rsid w:val="00E63C7C"/>
    <w:rsid w:val="00E641D8"/>
    <w:rsid w:val="00E642BA"/>
    <w:rsid w:val="00E645D7"/>
    <w:rsid w:val="00E64653"/>
    <w:rsid w:val="00E64784"/>
    <w:rsid w:val="00E65CA5"/>
    <w:rsid w:val="00E66454"/>
    <w:rsid w:val="00E665FA"/>
    <w:rsid w:val="00E673BF"/>
    <w:rsid w:val="00E704B2"/>
    <w:rsid w:val="00E706BF"/>
    <w:rsid w:val="00E71549"/>
    <w:rsid w:val="00E73AA1"/>
    <w:rsid w:val="00E752F8"/>
    <w:rsid w:val="00E769BC"/>
    <w:rsid w:val="00E8015D"/>
    <w:rsid w:val="00E80DB1"/>
    <w:rsid w:val="00E81FED"/>
    <w:rsid w:val="00E845F3"/>
    <w:rsid w:val="00E857DA"/>
    <w:rsid w:val="00E8749A"/>
    <w:rsid w:val="00E87BC4"/>
    <w:rsid w:val="00E90918"/>
    <w:rsid w:val="00E92C57"/>
    <w:rsid w:val="00E97058"/>
    <w:rsid w:val="00EA0888"/>
    <w:rsid w:val="00EA2536"/>
    <w:rsid w:val="00EA3D7C"/>
    <w:rsid w:val="00EA3DAF"/>
    <w:rsid w:val="00EA49E0"/>
    <w:rsid w:val="00EA5242"/>
    <w:rsid w:val="00EA5BF2"/>
    <w:rsid w:val="00EB0F9F"/>
    <w:rsid w:val="00EB1355"/>
    <w:rsid w:val="00EB153A"/>
    <w:rsid w:val="00EB1AEC"/>
    <w:rsid w:val="00EB4728"/>
    <w:rsid w:val="00EB4B21"/>
    <w:rsid w:val="00EB5D55"/>
    <w:rsid w:val="00EB6634"/>
    <w:rsid w:val="00EB6A77"/>
    <w:rsid w:val="00EC37EE"/>
    <w:rsid w:val="00EC3943"/>
    <w:rsid w:val="00EC3BA7"/>
    <w:rsid w:val="00EC3F03"/>
    <w:rsid w:val="00EC5564"/>
    <w:rsid w:val="00EC6482"/>
    <w:rsid w:val="00ED090F"/>
    <w:rsid w:val="00ED1070"/>
    <w:rsid w:val="00ED142C"/>
    <w:rsid w:val="00ED14F2"/>
    <w:rsid w:val="00ED421C"/>
    <w:rsid w:val="00ED6721"/>
    <w:rsid w:val="00ED6929"/>
    <w:rsid w:val="00ED7807"/>
    <w:rsid w:val="00EE11BD"/>
    <w:rsid w:val="00EE3425"/>
    <w:rsid w:val="00EE6A53"/>
    <w:rsid w:val="00EE7FB7"/>
    <w:rsid w:val="00EF01EF"/>
    <w:rsid w:val="00EF1386"/>
    <w:rsid w:val="00EF3117"/>
    <w:rsid w:val="00EF3DB5"/>
    <w:rsid w:val="00EF5FC3"/>
    <w:rsid w:val="00EF69E1"/>
    <w:rsid w:val="00EF6C11"/>
    <w:rsid w:val="00F009FF"/>
    <w:rsid w:val="00F02389"/>
    <w:rsid w:val="00F045E7"/>
    <w:rsid w:val="00F0620C"/>
    <w:rsid w:val="00F066F9"/>
    <w:rsid w:val="00F06F2A"/>
    <w:rsid w:val="00F10696"/>
    <w:rsid w:val="00F161A5"/>
    <w:rsid w:val="00F16573"/>
    <w:rsid w:val="00F20ADE"/>
    <w:rsid w:val="00F21519"/>
    <w:rsid w:val="00F22169"/>
    <w:rsid w:val="00F227A7"/>
    <w:rsid w:val="00F228BE"/>
    <w:rsid w:val="00F230AC"/>
    <w:rsid w:val="00F2453B"/>
    <w:rsid w:val="00F318A5"/>
    <w:rsid w:val="00F31AD6"/>
    <w:rsid w:val="00F322AD"/>
    <w:rsid w:val="00F32C48"/>
    <w:rsid w:val="00F33722"/>
    <w:rsid w:val="00F346ED"/>
    <w:rsid w:val="00F349C7"/>
    <w:rsid w:val="00F36CC8"/>
    <w:rsid w:val="00F37CD4"/>
    <w:rsid w:val="00F401FD"/>
    <w:rsid w:val="00F41C04"/>
    <w:rsid w:val="00F42EFB"/>
    <w:rsid w:val="00F430E4"/>
    <w:rsid w:val="00F43327"/>
    <w:rsid w:val="00F43A36"/>
    <w:rsid w:val="00F4442D"/>
    <w:rsid w:val="00F44AB9"/>
    <w:rsid w:val="00F456F8"/>
    <w:rsid w:val="00F465D0"/>
    <w:rsid w:val="00F46A19"/>
    <w:rsid w:val="00F47890"/>
    <w:rsid w:val="00F47C86"/>
    <w:rsid w:val="00F536B7"/>
    <w:rsid w:val="00F53B44"/>
    <w:rsid w:val="00F548D8"/>
    <w:rsid w:val="00F5595F"/>
    <w:rsid w:val="00F572CB"/>
    <w:rsid w:val="00F57C1A"/>
    <w:rsid w:val="00F60D97"/>
    <w:rsid w:val="00F623A1"/>
    <w:rsid w:val="00F62C3A"/>
    <w:rsid w:val="00F632BC"/>
    <w:rsid w:val="00F63C21"/>
    <w:rsid w:val="00F643BC"/>
    <w:rsid w:val="00F663D8"/>
    <w:rsid w:val="00F705CD"/>
    <w:rsid w:val="00F74428"/>
    <w:rsid w:val="00F75173"/>
    <w:rsid w:val="00F75536"/>
    <w:rsid w:val="00F805A5"/>
    <w:rsid w:val="00F813EA"/>
    <w:rsid w:val="00F85591"/>
    <w:rsid w:val="00F86262"/>
    <w:rsid w:val="00F866B1"/>
    <w:rsid w:val="00F86E87"/>
    <w:rsid w:val="00F90069"/>
    <w:rsid w:val="00F92A26"/>
    <w:rsid w:val="00F92C54"/>
    <w:rsid w:val="00F9373E"/>
    <w:rsid w:val="00F93DB7"/>
    <w:rsid w:val="00F94E0F"/>
    <w:rsid w:val="00F96A2B"/>
    <w:rsid w:val="00F96B92"/>
    <w:rsid w:val="00F97646"/>
    <w:rsid w:val="00FA05A8"/>
    <w:rsid w:val="00FA1006"/>
    <w:rsid w:val="00FA1763"/>
    <w:rsid w:val="00FA1ABD"/>
    <w:rsid w:val="00FA2561"/>
    <w:rsid w:val="00FA2899"/>
    <w:rsid w:val="00FA6536"/>
    <w:rsid w:val="00FB1CB9"/>
    <w:rsid w:val="00FB23E5"/>
    <w:rsid w:val="00FB24B9"/>
    <w:rsid w:val="00FB2828"/>
    <w:rsid w:val="00FB389A"/>
    <w:rsid w:val="00FB583D"/>
    <w:rsid w:val="00FC0D26"/>
    <w:rsid w:val="00FC17E1"/>
    <w:rsid w:val="00FC3CBC"/>
    <w:rsid w:val="00FC53E9"/>
    <w:rsid w:val="00FC6595"/>
    <w:rsid w:val="00FC6EFB"/>
    <w:rsid w:val="00FD117E"/>
    <w:rsid w:val="00FD2349"/>
    <w:rsid w:val="00FD3D62"/>
    <w:rsid w:val="00FD4AB8"/>
    <w:rsid w:val="00FD4ABB"/>
    <w:rsid w:val="00FD4DBD"/>
    <w:rsid w:val="00FD54A3"/>
    <w:rsid w:val="00FD6295"/>
    <w:rsid w:val="00FE10B2"/>
    <w:rsid w:val="00FE2BF0"/>
    <w:rsid w:val="00FE42FD"/>
    <w:rsid w:val="00FE4A6D"/>
    <w:rsid w:val="00FE69AE"/>
    <w:rsid w:val="00FE6DAE"/>
    <w:rsid w:val="00FF0CDB"/>
    <w:rsid w:val="00FF113F"/>
    <w:rsid w:val="00FF317F"/>
    <w:rsid w:val="00FF5D04"/>
    <w:rsid w:val="00FF7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80F58"/>
  <w15:docId w15:val="{C3E4C4F2-AB2E-432C-91EB-D1891099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2CC1"/>
    <w:rPr>
      <w:sz w:val="26"/>
      <w:lang w:val="es-ES" w:eastAsia="es-ES"/>
    </w:rPr>
  </w:style>
  <w:style w:type="paragraph" w:styleId="Ttulo1">
    <w:name w:val="heading 1"/>
    <w:basedOn w:val="Normal"/>
    <w:next w:val="Normal"/>
    <w:link w:val="Ttulo1Car"/>
    <w:qFormat/>
    <w:rsid w:val="00592CC1"/>
    <w:pPr>
      <w:keepNext/>
      <w:jc w:val="center"/>
      <w:outlineLvl w:val="0"/>
    </w:pPr>
    <w:rPr>
      <w:b/>
    </w:rPr>
  </w:style>
  <w:style w:type="paragraph" w:styleId="Ttulo2">
    <w:name w:val="heading 2"/>
    <w:aliases w:val=" Car, Car Char,Car Char"/>
    <w:basedOn w:val="Normal"/>
    <w:next w:val="Normal"/>
    <w:link w:val="Ttulo2Car"/>
    <w:qFormat/>
    <w:rsid w:val="00592CC1"/>
    <w:pPr>
      <w:keepNext/>
      <w:spacing w:line="312" w:lineRule="auto"/>
      <w:ind w:firstLine="1701"/>
      <w:outlineLvl w:val="1"/>
    </w:pPr>
    <w:rPr>
      <w:b/>
    </w:rPr>
  </w:style>
  <w:style w:type="paragraph" w:styleId="Ttulo3">
    <w:name w:val="heading 3"/>
    <w:basedOn w:val="Normal"/>
    <w:next w:val="Normal"/>
    <w:link w:val="Ttulo3Car"/>
    <w:qFormat/>
    <w:rsid w:val="00592CC1"/>
    <w:pPr>
      <w:keepNext/>
      <w:spacing w:before="240" w:after="60"/>
      <w:outlineLvl w:val="2"/>
    </w:pPr>
    <w:rPr>
      <w:rFonts w:ascii="Arial" w:hAnsi="Arial" w:cs="Arial"/>
      <w:b/>
      <w:bCs/>
      <w:szCs w:val="26"/>
      <w:lang w:val="es-ES_tradnl"/>
    </w:rPr>
  </w:style>
  <w:style w:type="paragraph" w:styleId="Ttulo4">
    <w:name w:val="heading 4"/>
    <w:basedOn w:val="Normal"/>
    <w:next w:val="Normal"/>
    <w:link w:val="Ttulo4Car"/>
    <w:qFormat/>
    <w:rsid w:val="00C86B4E"/>
    <w:pPr>
      <w:keepNext/>
      <w:spacing w:before="240"/>
      <w:ind w:firstLine="567"/>
      <w:jc w:val="both"/>
      <w:outlineLvl w:val="3"/>
    </w:pPr>
    <w:rPr>
      <w:rFonts w:cs="Arial"/>
      <w:b/>
      <w:caps/>
      <w:sz w:val="22"/>
      <w:lang w:val="es-MX" w:eastAsia="en-US"/>
    </w:rPr>
  </w:style>
  <w:style w:type="paragraph" w:styleId="Ttulo5">
    <w:name w:val="heading 5"/>
    <w:basedOn w:val="Normal"/>
    <w:next w:val="Normal"/>
    <w:link w:val="Ttulo5Car"/>
    <w:qFormat/>
    <w:rsid w:val="00C86B4E"/>
    <w:pPr>
      <w:spacing w:before="240"/>
      <w:ind w:firstLine="567"/>
      <w:jc w:val="both"/>
      <w:outlineLvl w:val="4"/>
    </w:pPr>
    <w:rPr>
      <w:rFonts w:cs="Arial"/>
      <w:b/>
      <w:smallCaps/>
      <w:sz w:val="16"/>
      <w:lang w:val="es-MX" w:eastAsia="en-US"/>
    </w:rPr>
  </w:style>
  <w:style w:type="paragraph" w:styleId="Ttulo6">
    <w:name w:val="heading 6"/>
    <w:basedOn w:val="Normal"/>
    <w:next w:val="Normal"/>
    <w:link w:val="Ttulo6Car"/>
    <w:qFormat/>
    <w:rsid w:val="00C86B4E"/>
    <w:pPr>
      <w:spacing w:before="240" w:after="60"/>
      <w:ind w:firstLine="567"/>
      <w:jc w:val="both"/>
      <w:outlineLvl w:val="5"/>
    </w:pPr>
    <w:rPr>
      <w:rFonts w:cs="Arial"/>
      <w:i/>
      <w:sz w:val="22"/>
      <w:lang w:val="es-MX" w:eastAsia="en-US"/>
    </w:rPr>
  </w:style>
  <w:style w:type="paragraph" w:styleId="Ttulo7">
    <w:name w:val="heading 7"/>
    <w:basedOn w:val="Normal"/>
    <w:next w:val="Normal"/>
    <w:link w:val="Ttulo7Car"/>
    <w:uiPriority w:val="9"/>
    <w:qFormat/>
    <w:rsid w:val="00C86B4E"/>
    <w:pPr>
      <w:keepNext/>
      <w:spacing w:before="60"/>
      <w:ind w:firstLine="567"/>
      <w:jc w:val="both"/>
      <w:outlineLvl w:val="6"/>
    </w:pPr>
    <w:rPr>
      <w:rFonts w:cs="Arial"/>
      <w:b/>
      <w:sz w:val="16"/>
      <w:lang w:val="es-MX" w:eastAsia="en-US"/>
    </w:rPr>
  </w:style>
  <w:style w:type="paragraph" w:styleId="Ttulo8">
    <w:name w:val="heading 8"/>
    <w:basedOn w:val="Normal"/>
    <w:next w:val="Normal"/>
    <w:link w:val="Ttulo8Car"/>
    <w:uiPriority w:val="9"/>
    <w:qFormat/>
    <w:rsid w:val="00C86B4E"/>
    <w:pPr>
      <w:keepNext/>
      <w:spacing w:before="60"/>
      <w:ind w:firstLine="567"/>
      <w:jc w:val="center"/>
      <w:outlineLvl w:val="7"/>
    </w:pPr>
    <w:rPr>
      <w:rFonts w:cs="Arial"/>
      <w:b/>
      <w:sz w:val="16"/>
      <w:lang w:val="es-MX" w:eastAsia="en-US"/>
    </w:rPr>
  </w:style>
  <w:style w:type="paragraph" w:styleId="Ttulo9">
    <w:name w:val="heading 9"/>
    <w:basedOn w:val="Normal"/>
    <w:next w:val="Normal"/>
    <w:link w:val="Ttulo9Car"/>
    <w:uiPriority w:val="9"/>
    <w:qFormat/>
    <w:rsid w:val="00C86B4E"/>
    <w:pPr>
      <w:keepNext/>
      <w:spacing w:before="40"/>
      <w:ind w:left="567" w:hanging="567"/>
      <w:jc w:val="both"/>
      <w:outlineLvl w:val="8"/>
    </w:pPr>
    <w:rPr>
      <w:rFonts w:ascii="Arial" w:hAnsi="Arial" w:cs="Arial"/>
      <w:b/>
      <w:sz w:val="1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592CC1"/>
    <w:pPr>
      <w:jc w:val="center"/>
    </w:pPr>
    <w:rPr>
      <w:b/>
    </w:rPr>
  </w:style>
  <w:style w:type="paragraph" w:styleId="Textoindependiente2">
    <w:name w:val="Body Text 2"/>
    <w:basedOn w:val="Normal"/>
    <w:rsid w:val="00592CC1"/>
    <w:pPr>
      <w:spacing w:after="120" w:line="360" w:lineRule="auto"/>
      <w:jc w:val="both"/>
    </w:pPr>
  </w:style>
  <w:style w:type="paragraph" w:styleId="Encabezado">
    <w:name w:val="header"/>
    <w:basedOn w:val="Normal"/>
    <w:link w:val="EncabezadoCar"/>
    <w:uiPriority w:val="99"/>
    <w:rsid w:val="00592CC1"/>
    <w:pPr>
      <w:tabs>
        <w:tab w:val="center" w:pos="4419"/>
        <w:tab w:val="right" w:pos="8838"/>
      </w:tabs>
    </w:pPr>
    <w:rPr>
      <w:sz w:val="24"/>
      <w:lang w:val="es-ES_tradnl"/>
    </w:rPr>
  </w:style>
  <w:style w:type="character" w:styleId="Nmerodepgina">
    <w:name w:val="page number"/>
    <w:basedOn w:val="Fuentedeprrafopredeter"/>
    <w:rsid w:val="00592CC1"/>
  </w:style>
  <w:style w:type="paragraph" w:styleId="Piedepgina">
    <w:name w:val="footer"/>
    <w:basedOn w:val="Normal"/>
    <w:link w:val="PiedepginaCar"/>
    <w:uiPriority w:val="99"/>
    <w:rsid w:val="00592CC1"/>
    <w:pPr>
      <w:tabs>
        <w:tab w:val="center" w:pos="4419"/>
        <w:tab w:val="right" w:pos="8838"/>
      </w:tabs>
    </w:pPr>
    <w:rPr>
      <w:sz w:val="24"/>
      <w:lang w:val="es-ES_tradnl"/>
    </w:rPr>
  </w:style>
  <w:style w:type="paragraph" w:styleId="Textosinformato">
    <w:name w:val="Plain Text"/>
    <w:basedOn w:val="Normal"/>
    <w:link w:val="TextosinformatoCar"/>
    <w:rsid w:val="00592CC1"/>
    <w:rPr>
      <w:rFonts w:ascii="Courier New" w:hAnsi="Courier New"/>
      <w:sz w:val="20"/>
    </w:rPr>
  </w:style>
  <w:style w:type="paragraph" w:styleId="Sangra2detindependiente">
    <w:name w:val="Body Text Indent 2"/>
    <w:basedOn w:val="Normal"/>
    <w:rsid w:val="00592CC1"/>
    <w:pPr>
      <w:spacing w:after="120" w:line="480" w:lineRule="auto"/>
      <w:ind w:left="283"/>
    </w:pPr>
    <w:rPr>
      <w:rFonts w:ascii="Arial" w:hAnsi="Arial"/>
      <w:sz w:val="28"/>
      <w:szCs w:val="24"/>
    </w:rPr>
  </w:style>
  <w:style w:type="paragraph" w:styleId="Sangra3detindependiente">
    <w:name w:val="Body Text Indent 3"/>
    <w:basedOn w:val="Normal"/>
    <w:rsid w:val="00592CC1"/>
    <w:pPr>
      <w:spacing w:after="120"/>
      <w:ind w:left="283"/>
    </w:pPr>
    <w:rPr>
      <w:sz w:val="16"/>
      <w:szCs w:val="16"/>
      <w:lang w:val="es-ES_tradnl"/>
    </w:rPr>
  </w:style>
  <w:style w:type="table" w:styleId="Tablaconcuadrcula">
    <w:name w:val="Table Grid"/>
    <w:basedOn w:val="Tablanormal"/>
    <w:rsid w:val="0061104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rsid w:val="00C86B4E"/>
  </w:style>
  <w:style w:type="paragraph" w:customStyle="1" w:styleId="Decreto">
    <w:name w:val="Decreto"/>
    <w:basedOn w:val="Encabezado"/>
    <w:rsid w:val="00C86B4E"/>
    <w:pPr>
      <w:spacing w:before="60" w:after="60"/>
      <w:ind w:firstLine="567"/>
      <w:jc w:val="center"/>
    </w:pPr>
    <w:rPr>
      <w:rFonts w:cs="Arial"/>
      <w:b/>
      <w:caps/>
      <w:sz w:val="16"/>
      <w:lang w:val="es-MX" w:eastAsia="en-US"/>
    </w:rPr>
  </w:style>
  <w:style w:type="paragraph" w:customStyle="1" w:styleId="Capitulo">
    <w:name w:val="Capitulo"/>
    <w:basedOn w:val="Encabezado"/>
    <w:rsid w:val="00C86B4E"/>
    <w:pPr>
      <w:spacing w:before="120" w:after="60"/>
      <w:ind w:firstLine="567"/>
      <w:jc w:val="center"/>
    </w:pPr>
    <w:rPr>
      <w:rFonts w:cs="Arial"/>
      <w:b/>
      <w:caps/>
      <w:sz w:val="16"/>
      <w:lang w:val="es-MX" w:eastAsia="en-US"/>
    </w:rPr>
  </w:style>
  <w:style w:type="paragraph" w:customStyle="1" w:styleId="TitCap">
    <w:name w:val="TitCap"/>
    <w:basedOn w:val="Normal"/>
    <w:rsid w:val="00C86B4E"/>
    <w:pPr>
      <w:spacing w:before="60"/>
      <w:ind w:firstLine="567"/>
      <w:jc w:val="center"/>
    </w:pPr>
    <w:rPr>
      <w:rFonts w:cs="Arial"/>
      <w:b/>
      <w:caps/>
      <w:sz w:val="16"/>
      <w:lang w:val="es-MX" w:eastAsia="en-US"/>
    </w:rPr>
  </w:style>
  <w:style w:type="paragraph" w:styleId="Sangradetextonormal">
    <w:name w:val="Body Text Indent"/>
    <w:basedOn w:val="Normal"/>
    <w:link w:val="SangradetextonormalCar1"/>
    <w:rsid w:val="00C86B4E"/>
    <w:pPr>
      <w:spacing w:before="40"/>
      <w:ind w:firstLine="567"/>
      <w:jc w:val="both"/>
    </w:pPr>
    <w:rPr>
      <w:rFonts w:cs="Arial"/>
      <w:sz w:val="16"/>
      <w:lang w:val="es-MX" w:eastAsia="en-US"/>
    </w:rPr>
  </w:style>
  <w:style w:type="paragraph" w:styleId="Mapadeldocumento">
    <w:name w:val="Document Map"/>
    <w:basedOn w:val="Normal"/>
    <w:link w:val="MapadeldocumentoCar"/>
    <w:semiHidden/>
    <w:rsid w:val="00C86B4E"/>
    <w:pPr>
      <w:shd w:val="clear" w:color="auto" w:fill="000080"/>
      <w:spacing w:before="60"/>
      <w:ind w:firstLine="567"/>
      <w:jc w:val="both"/>
    </w:pPr>
    <w:rPr>
      <w:rFonts w:ascii="Tahoma" w:hAnsi="Tahoma" w:cs="Arial"/>
      <w:sz w:val="16"/>
      <w:lang w:val="es-MX" w:eastAsia="en-US"/>
    </w:rPr>
  </w:style>
  <w:style w:type="paragraph" w:customStyle="1" w:styleId="Galera">
    <w:name w:val="Galera"/>
    <w:basedOn w:val="Encabezado"/>
    <w:rsid w:val="00C86B4E"/>
    <w:pPr>
      <w:tabs>
        <w:tab w:val="clear" w:pos="4419"/>
        <w:tab w:val="clear" w:pos="8838"/>
      </w:tabs>
      <w:spacing w:before="120"/>
      <w:ind w:firstLine="567"/>
      <w:jc w:val="both"/>
    </w:pPr>
    <w:rPr>
      <w:rFonts w:cs="Arial"/>
      <w:sz w:val="16"/>
      <w:lang w:eastAsia="en-US"/>
    </w:rPr>
  </w:style>
  <w:style w:type="paragraph" w:customStyle="1" w:styleId="Ttulo40">
    <w:name w:val="Título4"/>
    <w:basedOn w:val="Ttulo3"/>
    <w:rsid w:val="00C86B4E"/>
    <w:pPr>
      <w:spacing w:after="0"/>
      <w:ind w:firstLine="567"/>
    </w:pPr>
    <w:rPr>
      <w:b w:val="0"/>
      <w:bCs w:val="0"/>
      <w:caps/>
      <w:sz w:val="24"/>
      <w:szCs w:val="20"/>
      <w:lang w:eastAsia="en-US"/>
    </w:rPr>
  </w:style>
  <w:style w:type="paragraph" w:styleId="TDC1">
    <w:name w:val="toc 1"/>
    <w:basedOn w:val="Normal"/>
    <w:next w:val="Normal"/>
    <w:autoRedefine/>
    <w:uiPriority w:val="39"/>
    <w:qFormat/>
    <w:rsid w:val="00C86B4E"/>
    <w:pPr>
      <w:spacing w:before="60"/>
      <w:ind w:firstLine="567"/>
      <w:jc w:val="both"/>
    </w:pPr>
    <w:rPr>
      <w:rFonts w:cs="Arial"/>
      <w:sz w:val="16"/>
      <w:lang w:val="es-MX" w:eastAsia="en-US"/>
    </w:rPr>
  </w:style>
  <w:style w:type="paragraph" w:styleId="TDC2">
    <w:name w:val="toc 2"/>
    <w:basedOn w:val="Normal"/>
    <w:next w:val="Normal"/>
    <w:autoRedefine/>
    <w:uiPriority w:val="39"/>
    <w:qFormat/>
    <w:rsid w:val="00C86B4E"/>
    <w:pPr>
      <w:spacing w:before="60"/>
      <w:ind w:left="200" w:firstLine="567"/>
      <w:jc w:val="both"/>
    </w:pPr>
    <w:rPr>
      <w:rFonts w:cs="Arial"/>
      <w:sz w:val="16"/>
      <w:lang w:val="es-MX" w:eastAsia="en-US"/>
    </w:rPr>
  </w:style>
  <w:style w:type="paragraph" w:styleId="TDC3">
    <w:name w:val="toc 3"/>
    <w:basedOn w:val="Normal"/>
    <w:next w:val="Normal"/>
    <w:autoRedefine/>
    <w:uiPriority w:val="39"/>
    <w:qFormat/>
    <w:rsid w:val="00C86B4E"/>
    <w:pPr>
      <w:spacing w:before="60"/>
      <w:ind w:left="400" w:firstLine="567"/>
      <w:jc w:val="both"/>
    </w:pPr>
    <w:rPr>
      <w:rFonts w:cs="Arial"/>
      <w:sz w:val="16"/>
      <w:lang w:val="es-MX" w:eastAsia="en-US"/>
    </w:rPr>
  </w:style>
  <w:style w:type="paragraph" w:styleId="TDC4">
    <w:name w:val="toc 4"/>
    <w:basedOn w:val="Normal"/>
    <w:next w:val="Normal"/>
    <w:autoRedefine/>
    <w:semiHidden/>
    <w:rsid w:val="00C86B4E"/>
    <w:pPr>
      <w:spacing w:before="60"/>
      <w:ind w:left="600" w:firstLine="567"/>
      <w:jc w:val="both"/>
    </w:pPr>
    <w:rPr>
      <w:rFonts w:cs="Arial"/>
      <w:sz w:val="16"/>
      <w:lang w:val="es-MX" w:eastAsia="en-US"/>
    </w:rPr>
  </w:style>
  <w:style w:type="paragraph" w:styleId="TDC5">
    <w:name w:val="toc 5"/>
    <w:basedOn w:val="Normal"/>
    <w:next w:val="Normal"/>
    <w:autoRedefine/>
    <w:semiHidden/>
    <w:rsid w:val="00C86B4E"/>
    <w:pPr>
      <w:spacing w:before="60"/>
      <w:ind w:left="800" w:firstLine="567"/>
      <w:jc w:val="both"/>
    </w:pPr>
    <w:rPr>
      <w:rFonts w:cs="Arial"/>
      <w:sz w:val="16"/>
      <w:lang w:val="es-MX" w:eastAsia="en-US"/>
    </w:rPr>
  </w:style>
  <w:style w:type="paragraph" w:styleId="TDC6">
    <w:name w:val="toc 6"/>
    <w:basedOn w:val="Normal"/>
    <w:next w:val="Normal"/>
    <w:autoRedefine/>
    <w:semiHidden/>
    <w:rsid w:val="00C86B4E"/>
    <w:pPr>
      <w:spacing w:before="60"/>
      <w:ind w:left="1000" w:firstLine="567"/>
      <w:jc w:val="both"/>
    </w:pPr>
    <w:rPr>
      <w:rFonts w:cs="Arial"/>
      <w:sz w:val="16"/>
      <w:lang w:val="es-MX" w:eastAsia="en-US"/>
    </w:rPr>
  </w:style>
  <w:style w:type="paragraph" w:styleId="TDC7">
    <w:name w:val="toc 7"/>
    <w:basedOn w:val="Normal"/>
    <w:next w:val="Normal"/>
    <w:autoRedefine/>
    <w:semiHidden/>
    <w:rsid w:val="00C86B4E"/>
    <w:pPr>
      <w:spacing w:before="60"/>
      <w:ind w:left="1200" w:firstLine="567"/>
      <w:jc w:val="both"/>
    </w:pPr>
    <w:rPr>
      <w:rFonts w:cs="Arial"/>
      <w:sz w:val="16"/>
      <w:lang w:val="es-MX" w:eastAsia="en-US"/>
    </w:rPr>
  </w:style>
  <w:style w:type="paragraph" w:styleId="TDC8">
    <w:name w:val="toc 8"/>
    <w:basedOn w:val="Normal"/>
    <w:next w:val="Normal"/>
    <w:autoRedefine/>
    <w:semiHidden/>
    <w:rsid w:val="00C86B4E"/>
    <w:pPr>
      <w:spacing w:before="60"/>
      <w:ind w:left="1400" w:firstLine="567"/>
      <w:jc w:val="both"/>
    </w:pPr>
    <w:rPr>
      <w:rFonts w:cs="Arial"/>
      <w:sz w:val="16"/>
      <w:lang w:val="es-MX" w:eastAsia="en-US"/>
    </w:rPr>
  </w:style>
  <w:style w:type="paragraph" w:styleId="TDC9">
    <w:name w:val="toc 9"/>
    <w:basedOn w:val="Normal"/>
    <w:next w:val="Normal"/>
    <w:autoRedefine/>
    <w:semiHidden/>
    <w:rsid w:val="00C86B4E"/>
    <w:pPr>
      <w:spacing w:before="60"/>
      <w:ind w:left="1600" w:firstLine="567"/>
      <w:jc w:val="both"/>
    </w:pPr>
    <w:rPr>
      <w:rFonts w:cs="Arial"/>
      <w:sz w:val="16"/>
      <w:lang w:val="es-MX" w:eastAsia="en-US"/>
    </w:rPr>
  </w:style>
  <w:style w:type="paragraph" w:styleId="Ttulo">
    <w:name w:val="Title"/>
    <w:basedOn w:val="Normal"/>
    <w:link w:val="TtuloCar"/>
    <w:qFormat/>
    <w:rsid w:val="00C86B4E"/>
    <w:pPr>
      <w:spacing w:before="60"/>
      <w:ind w:firstLine="567"/>
      <w:jc w:val="center"/>
    </w:pPr>
    <w:rPr>
      <w:rFonts w:cs="Arial"/>
      <w:b/>
      <w:smallCaps/>
      <w:sz w:val="48"/>
      <w:lang w:val="es-MX" w:eastAsia="en-US"/>
    </w:rPr>
  </w:style>
  <w:style w:type="paragraph" w:styleId="Textodebloque">
    <w:name w:val="Block Text"/>
    <w:basedOn w:val="Normal"/>
    <w:rsid w:val="00C86B4E"/>
    <w:pPr>
      <w:spacing w:before="240"/>
      <w:ind w:left="2268" w:right="2036" w:firstLine="709"/>
      <w:jc w:val="both"/>
    </w:pPr>
    <w:rPr>
      <w:rFonts w:ascii="Arial" w:hAnsi="Arial" w:cs="Arial"/>
      <w:sz w:val="16"/>
      <w:lang w:val="es-MX" w:eastAsia="en-US"/>
    </w:rPr>
  </w:style>
  <w:style w:type="paragraph" w:styleId="Textoindependiente3">
    <w:name w:val="Body Text 3"/>
    <w:basedOn w:val="Normal"/>
    <w:link w:val="Textoindependiente3Car"/>
    <w:rsid w:val="00C86B4E"/>
    <w:pPr>
      <w:keepNext/>
      <w:spacing w:before="40" w:after="120"/>
      <w:ind w:firstLine="567"/>
      <w:jc w:val="center"/>
      <w:outlineLvl w:val="0"/>
    </w:pPr>
    <w:rPr>
      <w:rFonts w:ascii="Arial" w:hAnsi="Arial" w:cs="Arial"/>
      <w:i/>
      <w:sz w:val="16"/>
      <w:lang w:val="es-MX" w:eastAsia="en-US"/>
    </w:rPr>
  </w:style>
  <w:style w:type="paragraph" w:styleId="Subttulo">
    <w:name w:val="Subtitle"/>
    <w:basedOn w:val="Normal"/>
    <w:qFormat/>
    <w:rsid w:val="00C86B4E"/>
    <w:pPr>
      <w:spacing w:after="60"/>
      <w:jc w:val="center"/>
    </w:pPr>
    <w:rPr>
      <w:rFonts w:cs="Arial"/>
      <w:b/>
      <w:smallCaps/>
      <w:sz w:val="24"/>
      <w:lang w:val="es-MX" w:eastAsia="en-US"/>
    </w:rPr>
  </w:style>
  <w:style w:type="paragraph" w:styleId="Descripcin">
    <w:name w:val="caption"/>
    <w:basedOn w:val="Normal"/>
    <w:next w:val="Normal"/>
    <w:qFormat/>
    <w:rsid w:val="00C86B4E"/>
    <w:pPr>
      <w:spacing w:before="120"/>
      <w:jc w:val="center"/>
    </w:pPr>
    <w:rPr>
      <w:rFonts w:ascii="Arial" w:hAnsi="Arial" w:cs="Arial"/>
      <w:b/>
      <w:bCs/>
      <w:sz w:val="16"/>
      <w:lang w:val="es-MX" w:eastAsia="en-US"/>
    </w:rPr>
  </w:style>
  <w:style w:type="paragraph" w:customStyle="1" w:styleId="Vicente">
    <w:name w:val="Vicente"/>
    <w:basedOn w:val="Ttulo"/>
    <w:rsid w:val="00C86B4E"/>
    <w:pPr>
      <w:spacing w:before="120"/>
      <w:ind w:right="25"/>
      <w:jc w:val="both"/>
    </w:pPr>
    <w:rPr>
      <w:rFonts w:ascii="Arial Narrow" w:hAnsi="Arial Narrow"/>
      <w:b w:val="0"/>
      <w:smallCaps w:val="0"/>
      <w:sz w:val="20"/>
    </w:rPr>
  </w:style>
  <w:style w:type="paragraph" w:customStyle="1" w:styleId="TitCabeza">
    <w:name w:val="Tit_Cabeza"/>
    <w:basedOn w:val="Normal"/>
    <w:autoRedefine/>
    <w:rsid w:val="00C86B4E"/>
    <w:pPr>
      <w:spacing w:before="240"/>
      <w:ind w:left="567" w:hanging="567"/>
      <w:jc w:val="both"/>
    </w:pPr>
    <w:rPr>
      <w:rFonts w:ascii="Arial Narrow" w:hAnsi="Arial Narrow" w:cs="Arial"/>
      <w:b/>
      <w:sz w:val="24"/>
      <w:lang w:val="es-ES_tradnl" w:eastAsia="en-US"/>
    </w:rPr>
  </w:style>
  <w:style w:type="paragraph" w:customStyle="1" w:styleId="Cabeza">
    <w:name w:val="Cabeza"/>
    <w:basedOn w:val="Normal"/>
    <w:rsid w:val="00C86B4E"/>
    <w:pPr>
      <w:spacing w:before="120"/>
      <w:ind w:right="23"/>
      <w:jc w:val="center"/>
    </w:pPr>
    <w:rPr>
      <w:rFonts w:ascii="Arial Narrow" w:hAnsi="Arial Narrow" w:cs="Arial"/>
      <w:b/>
      <w:sz w:val="22"/>
      <w:lang w:val="es-ES_tradnl" w:eastAsia="en-US"/>
    </w:rPr>
  </w:style>
  <w:style w:type="paragraph" w:customStyle="1" w:styleId="TitCabeza3">
    <w:name w:val="Tit_Cabeza 3"/>
    <w:basedOn w:val="TitCabeza"/>
    <w:autoRedefine/>
    <w:rsid w:val="00C86B4E"/>
  </w:style>
  <w:style w:type="paragraph" w:customStyle="1" w:styleId="OmniPage10">
    <w:name w:val="OmniPage #10"/>
    <w:basedOn w:val="Normal"/>
    <w:rsid w:val="00C86B4E"/>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szCs w:val="24"/>
      <w:lang w:val="en-US"/>
    </w:rPr>
  </w:style>
  <w:style w:type="paragraph" w:customStyle="1" w:styleId="OmniPage12">
    <w:name w:val="OmniPage #12"/>
    <w:basedOn w:val="Normal"/>
    <w:rsid w:val="00C86B4E"/>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szCs w:val="24"/>
      <w:lang w:val="en-US"/>
    </w:rPr>
  </w:style>
  <w:style w:type="paragraph" w:customStyle="1" w:styleId="OmniPage269">
    <w:name w:val="OmniPage #269"/>
    <w:basedOn w:val="Normal"/>
    <w:next w:val="Normal"/>
    <w:rsid w:val="00C86B4E"/>
    <w:pPr>
      <w:widowControl w:val="0"/>
      <w:tabs>
        <w:tab w:val="left" w:pos="50"/>
        <w:tab w:val="right" w:pos="2222"/>
      </w:tabs>
      <w:autoSpaceDE w:val="0"/>
      <w:autoSpaceDN w:val="0"/>
      <w:adjustRightInd w:val="0"/>
    </w:pPr>
    <w:rPr>
      <w:rFonts w:ascii="Arial" w:hAnsi="Arial"/>
      <w:sz w:val="20"/>
      <w:szCs w:val="24"/>
      <w:lang w:val="en-US"/>
    </w:rPr>
  </w:style>
  <w:style w:type="paragraph" w:customStyle="1" w:styleId="OmniPage14">
    <w:name w:val="OmniPage #14"/>
    <w:basedOn w:val="Normal"/>
    <w:rsid w:val="00C86B4E"/>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szCs w:val="24"/>
      <w:lang w:val="en-US"/>
    </w:rPr>
  </w:style>
  <w:style w:type="paragraph" w:customStyle="1" w:styleId="OmniPage15">
    <w:name w:val="OmniPage #15"/>
    <w:basedOn w:val="Normal"/>
    <w:rsid w:val="00C86B4E"/>
    <w:pPr>
      <w:widowControl w:val="0"/>
      <w:tabs>
        <w:tab w:val="right" w:pos="10866"/>
      </w:tabs>
      <w:autoSpaceDE w:val="0"/>
      <w:autoSpaceDN w:val="0"/>
      <w:adjustRightInd w:val="0"/>
      <w:ind w:left="2175" w:right="1222"/>
    </w:pPr>
    <w:rPr>
      <w:rFonts w:ascii="Arial" w:hAnsi="Arial"/>
      <w:sz w:val="20"/>
      <w:szCs w:val="24"/>
      <w:lang w:val="en-US"/>
    </w:rPr>
  </w:style>
  <w:style w:type="paragraph" w:customStyle="1" w:styleId="OmniPage16">
    <w:name w:val="OmniPage #16"/>
    <w:basedOn w:val="Normal"/>
    <w:rsid w:val="00C86B4E"/>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szCs w:val="24"/>
      <w:lang w:val="en-US"/>
    </w:rPr>
  </w:style>
  <w:style w:type="paragraph" w:customStyle="1" w:styleId="OmniPage4">
    <w:name w:val="OmniPage #4"/>
    <w:basedOn w:val="Normal"/>
    <w:rsid w:val="00C86B4E"/>
    <w:pPr>
      <w:widowControl w:val="0"/>
      <w:tabs>
        <w:tab w:val="left" w:pos="255"/>
        <w:tab w:val="left" w:pos="4485"/>
        <w:tab w:val="left" w:pos="8415"/>
        <w:tab w:val="right" w:pos="9837"/>
      </w:tabs>
      <w:autoSpaceDE w:val="0"/>
      <w:autoSpaceDN w:val="0"/>
      <w:adjustRightInd w:val="0"/>
      <w:ind w:left="255" w:right="255"/>
    </w:pPr>
    <w:rPr>
      <w:rFonts w:ascii="Arial" w:hAnsi="Arial"/>
      <w:sz w:val="20"/>
      <w:szCs w:val="24"/>
      <w:lang w:val="en-US"/>
    </w:rPr>
  </w:style>
  <w:style w:type="paragraph" w:customStyle="1" w:styleId="OmniPage5">
    <w:name w:val="OmniPage #5"/>
    <w:basedOn w:val="Normal"/>
    <w:rsid w:val="00C86B4E"/>
    <w:pPr>
      <w:widowControl w:val="0"/>
      <w:tabs>
        <w:tab w:val="left" w:pos="45"/>
        <w:tab w:val="center" w:pos="4890"/>
        <w:tab w:val="center" w:pos="8970"/>
        <w:tab w:val="right" w:pos="10047"/>
      </w:tabs>
      <w:autoSpaceDE w:val="0"/>
      <w:autoSpaceDN w:val="0"/>
      <w:adjustRightInd w:val="0"/>
      <w:ind w:left="45" w:right="45"/>
    </w:pPr>
    <w:rPr>
      <w:rFonts w:ascii="Arial" w:hAnsi="Arial"/>
      <w:sz w:val="20"/>
      <w:szCs w:val="24"/>
      <w:lang w:val="en-US"/>
    </w:rPr>
  </w:style>
  <w:style w:type="paragraph" w:customStyle="1" w:styleId="OmniPage6">
    <w:name w:val="OmniPage #6"/>
    <w:basedOn w:val="Normal"/>
    <w:rsid w:val="00C86B4E"/>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szCs w:val="24"/>
      <w:lang w:val="en-US"/>
    </w:rPr>
  </w:style>
  <w:style w:type="paragraph" w:customStyle="1" w:styleId="OmniPage7">
    <w:name w:val="OmniPage #7"/>
    <w:basedOn w:val="Normal"/>
    <w:rsid w:val="00C86B4E"/>
    <w:pPr>
      <w:widowControl w:val="0"/>
      <w:tabs>
        <w:tab w:val="left" w:pos="5460"/>
        <w:tab w:val="right" w:pos="7911"/>
      </w:tabs>
      <w:autoSpaceDE w:val="0"/>
      <w:autoSpaceDN w:val="0"/>
      <w:adjustRightInd w:val="0"/>
      <w:ind w:left="5460" w:right="4177"/>
    </w:pPr>
    <w:rPr>
      <w:rFonts w:ascii="Arial" w:hAnsi="Arial"/>
      <w:sz w:val="20"/>
      <w:szCs w:val="24"/>
      <w:lang w:val="en-US"/>
    </w:rPr>
  </w:style>
  <w:style w:type="paragraph" w:customStyle="1" w:styleId="OmniPage8">
    <w:name w:val="OmniPage #8"/>
    <w:basedOn w:val="Normal"/>
    <w:rsid w:val="00C86B4E"/>
    <w:pPr>
      <w:widowControl w:val="0"/>
      <w:tabs>
        <w:tab w:val="left" w:pos="4725"/>
        <w:tab w:val="right" w:pos="8415"/>
      </w:tabs>
      <w:autoSpaceDE w:val="0"/>
      <w:autoSpaceDN w:val="0"/>
      <w:adjustRightInd w:val="0"/>
      <w:ind w:left="4725" w:right="3673"/>
      <w:jc w:val="center"/>
    </w:pPr>
    <w:rPr>
      <w:rFonts w:ascii="Arial" w:hAnsi="Arial"/>
      <w:sz w:val="20"/>
      <w:szCs w:val="24"/>
      <w:lang w:val="en-US"/>
    </w:rPr>
  </w:style>
  <w:style w:type="paragraph" w:customStyle="1" w:styleId="OmniPage11">
    <w:name w:val="OmniPage #11"/>
    <w:basedOn w:val="Normal"/>
    <w:rsid w:val="00C86B4E"/>
    <w:pPr>
      <w:widowControl w:val="0"/>
      <w:tabs>
        <w:tab w:val="left" w:pos="4755"/>
        <w:tab w:val="right" w:pos="8511"/>
      </w:tabs>
      <w:autoSpaceDE w:val="0"/>
      <w:autoSpaceDN w:val="0"/>
      <w:adjustRightInd w:val="0"/>
      <w:ind w:left="4755" w:right="3577"/>
      <w:jc w:val="center"/>
    </w:pPr>
    <w:rPr>
      <w:rFonts w:ascii="Arial" w:hAnsi="Arial"/>
      <w:sz w:val="20"/>
      <w:szCs w:val="24"/>
      <w:lang w:val="en-US"/>
    </w:rPr>
  </w:style>
  <w:style w:type="paragraph" w:customStyle="1" w:styleId="OmniPage17">
    <w:name w:val="OmniPage #17"/>
    <w:basedOn w:val="Normal"/>
    <w:rsid w:val="00C86B4E"/>
    <w:pPr>
      <w:widowControl w:val="0"/>
      <w:tabs>
        <w:tab w:val="left" w:pos="5010"/>
        <w:tab w:val="right" w:pos="8469"/>
      </w:tabs>
      <w:autoSpaceDE w:val="0"/>
      <w:autoSpaceDN w:val="0"/>
      <w:adjustRightInd w:val="0"/>
      <w:ind w:left="5010" w:right="3619"/>
    </w:pPr>
    <w:rPr>
      <w:rFonts w:ascii="Arial" w:hAnsi="Arial"/>
      <w:sz w:val="20"/>
      <w:szCs w:val="24"/>
      <w:lang w:val="en-US"/>
    </w:rPr>
  </w:style>
  <w:style w:type="paragraph" w:customStyle="1" w:styleId="OmniPage3">
    <w:name w:val="OmniPage #3"/>
    <w:basedOn w:val="Normal"/>
    <w:rsid w:val="00C86B4E"/>
    <w:pPr>
      <w:widowControl w:val="0"/>
      <w:tabs>
        <w:tab w:val="left" w:pos="765"/>
      </w:tabs>
      <w:autoSpaceDE w:val="0"/>
      <w:autoSpaceDN w:val="0"/>
      <w:adjustRightInd w:val="0"/>
      <w:ind w:left="420" w:firstLine="720"/>
      <w:jc w:val="both"/>
    </w:pPr>
    <w:rPr>
      <w:sz w:val="20"/>
      <w:szCs w:val="24"/>
      <w:lang w:val="en-US"/>
    </w:rPr>
  </w:style>
  <w:style w:type="paragraph" w:customStyle="1" w:styleId="OmniPage13">
    <w:name w:val="OmniPage #13"/>
    <w:basedOn w:val="Normal"/>
    <w:rsid w:val="00C86B4E"/>
    <w:pPr>
      <w:widowControl w:val="0"/>
      <w:tabs>
        <w:tab w:val="left" w:pos="45"/>
        <w:tab w:val="right" w:pos="2112"/>
      </w:tabs>
      <w:autoSpaceDE w:val="0"/>
      <w:autoSpaceDN w:val="0"/>
      <w:adjustRightInd w:val="0"/>
      <w:ind w:left="420"/>
    </w:pPr>
    <w:rPr>
      <w:sz w:val="20"/>
      <w:szCs w:val="24"/>
      <w:lang w:val="en-US"/>
    </w:rPr>
  </w:style>
  <w:style w:type="paragraph" w:customStyle="1" w:styleId="OmniPage18">
    <w:name w:val="OmniPage #18"/>
    <w:basedOn w:val="Normal"/>
    <w:rsid w:val="00C86B4E"/>
    <w:pPr>
      <w:widowControl w:val="0"/>
      <w:tabs>
        <w:tab w:val="left" w:pos="2295"/>
      </w:tabs>
      <w:autoSpaceDE w:val="0"/>
      <w:autoSpaceDN w:val="0"/>
      <w:adjustRightInd w:val="0"/>
      <w:ind w:left="420"/>
    </w:pPr>
    <w:rPr>
      <w:sz w:val="20"/>
      <w:szCs w:val="24"/>
      <w:lang w:val="en-US"/>
    </w:rPr>
  </w:style>
  <w:style w:type="paragraph" w:customStyle="1" w:styleId="OmniPage20">
    <w:name w:val="OmniPage #20"/>
    <w:basedOn w:val="Normal"/>
    <w:rsid w:val="00C86B4E"/>
    <w:pPr>
      <w:widowControl w:val="0"/>
      <w:tabs>
        <w:tab w:val="left" w:pos="45"/>
        <w:tab w:val="right" w:pos="3946"/>
      </w:tabs>
      <w:autoSpaceDE w:val="0"/>
      <w:autoSpaceDN w:val="0"/>
      <w:adjustRightInd w:val="0"/>
      <w:ind w:left="420"/>
      <w:jc w:val="center"/>
    </w:pPr>
    <w:rPr>
      <w:sz w:val="20"/>
      <w:szCs w:val="24"/>
      <w:lang w:val="en-US"/>
    </w:rPr>
  </w:style>
  <w:style w:type="paragraph" w:customStyle="1" w:styleId="OmniPage21">
    <w:name w:val="OmniPage #21"/>
    <w:basedOn w:val="Normal"/>
    <w:rsid w:val="00C86B4E"/>
    <w:pPr>
      <w:widowControl w:val="0"/>
      <w:tabs>
        <w:tab w:val="left" w:pos="1080"/>
        <w:tab w:val="right" w:pos="3121"/>
      </w:tabs>
      <w:autoSpaceDE w:val="0"/>
      <w:autoSpaceDN w:val="0"/>
      <w:adjustRightInd w:val="0"/>
      <w:ind w:left="615"/>
    </w:pPr>
    <w:rPr>
      <w:sz w:val="20"/>
      <w:szCs w:val="24"/>
      <w:lang w:val="en-US"/>
    </w:rPr>
  </w:style>
  <w:style w:type="paragraph" w:customStyle="1" w:styleId="OmniPage22">
    <w:name w:val="OmniPage #22"/>
    <w:basedOn w:val="Normal"/>
    <w:rsid w:val="00C86B4E"/>
    <w:pPr>
      <w:widowControl w:val="0"/>
      <w:tabs>
        <w:tab w:val="left" w:pos="45"/>
        <w:tab w:val="right" w:pos="5164"/>
      </w:tabs>
      <w:autoSpaceDE w:val="0"/>
      <w:autoSpaceDN w:val="0"/>
      <w:adjustRightInd w:val="0"/>
      <w:ind w:left="420"/>
      <w:jc w:val="center"/>
    </w:pPr>
    <w:rPr>
      <w:sz w:val="20"/>
      <w:szCs w:val="24"/>
      <w:lang w:val="en-US"/>
    </w:rPr>
  </w:style>
  <w:style w:type="paragraph" w:customStyle="1" w:styleId="OmniPage26">
    <w:name w:val="OmniPage #26"/>
    <w:basedOn w:val="Normal"/>
    <w:rsid w:val="00C86B4E"/>
    <w:pPr>
      <w:widowControl w:val="0"/>
      <w:tabs>
        <w:tab w:val="left" w:pos="45"/>
      </w:tabs>
      <w:autoSpaceDE w:val="0"/>
      <w:autoSpaceDN w:val="0"/>
      <w:adjustRightInd w:val="0"/>
      <w:ind w:left="420"/>
      <w:jc w:val="both"/>
    </w:pPr>
    <w:rPr>
      <w:sz w:val="20"/>
      <w:szCs w:val="24"/>
      <w:lang w:val="en-US"/>
    </w:rPr>
  </w:style>
  <w:style w:type="paragraph" w:customStyle="1" w:styleId="OmniPage27">
    <w:name w:val="OmniPage #27"/>
    <w:basedOn w:val="Normal"/>
    <w:rsid w:val="00C86B4E"/>
    <w:pPr>
      <w:widowControl w:val="0"/>
      <w:tabs>
        <w:tab w:val="left" w:pos="45"/>
        <w:tab w:val="right" w:pos="2069"/>
      </w:tabs>
      <w:autoSpaceDE w:val="0"/>
      <w:autoSpaceDN w:val="0"/>
      <w:adjustRightInd w:val="0"/>
      <w:ind w:left="420"/>
    </w:pPr>
    <w:rPr>
      <w:sz w:val="20"/>
      <w:szCs w:val="24"/>
      <w:lang w:val="en-US"/>
    </w:rPr>
  </w:style>
  <w:style w:type="paragraph" w:customStyle="1" w:styleId="OmniPage28">
    <w:name w:val="OmniPage #28"/>
    <w:basedOn w:val="Normal"/>
    <w:rsid w:val="00C86B4E"/>
    <w:pPr>
      <w:widowControl w:val="0"/>
      <w:tabs>
        <w:tab w:val="left" w:pos="45"/>
        <w:tab w:val="left" w:pos="750"/>
      </w:tabs>
      <w:autoSpaceDE w:val="0"/>
      <w:autoSpaceDN w:val="0"/>
      <w:adjustRightInd w:val="0"/>
      <w:ind w:left="420" w:firstLine="705"/>
    </w:pPr>
    <w:rPr>
      <w:sz w:val="20"/>
      <w:szCs w:val="24"/>
      <w:lang w:val="en-US"/>
    </w:rPr>
  </w:style>
  <w:style w:type="paragraph" w:customStyle="1" w:styleId="OmniPage1">
    <w:name w:val="OmniPage #1"/>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2">
    <w:name w:val="OmniPage #2"/>
    <w:basedOn w:val="Normal"/>
    <w:rsid w:val="00C86B4E"/>
    <w:pPr>
      <w:widowControl w:val="0"/>
      <w:tabs>
        <w:tab w:val="left" w:pos="45"/>
        <w:tab w:val="left" w:pos="765"/>
      </w:tabs>
      <w:autoSpaceDE w:val="0"/>
      <w:autoSpaceDN w:val="0"/>
      <w:adjustRightInd w:val="0"/>
      <w:ind w:left="585" w:firstLine="720"/>
    </w:pPr>
    <w:rPr>
      <w:rFonts w:ascii="Arial" w:hAnsi="Arial"/>
      <w:sz w:val="20"/>
      <w:szCs w:val="24"/>
      <w:lang w:val="en-US"/>
    </w:rPr>
  </w:style>
  <w:style w:type="paragraph" w:customStyle="1" w:styleId="OmniPage9">
    <w:name w:val="OmniPage #9"/>
    <w:basedOn w:val="Normal"/>
    <w:rsid w:val="00C86B4E"/>
    <w:pPr>
      <w:widowControl w:val="0"/>
      <w:tabs>
        <w:tab w:val="left" w:pos="45"/>
      </w:tabs>
      <w:autoSpaceDE w:val="0"/>
      <w:autoSpaceDN w:val="0"/>
      <w:adjustRightInd w:val="0"/>
      <w:ind w:left="585"/>
      <w:jc w:val="both"/>
    </w:pPr>
    <w:rPr>
      <w:rFonts w:ascii="Arial" w:hAnsi="Arial"/>
      <w:sz w:val="20"/>
      <w:szCs w:val="24"/>
      <w:lang w:val="en-US"/>
    </w:rPr>
  </w:style>
  <w:style w:type="paragraph" w:customStyle="1" w:styleId="OmniPage29">
    <w:name w:val="OmniPage #29"/>
    <w:basedOn w:val="Normal"/>
    <w:rsid w:val="00C86B4E"/>
    <w:pPr>
      <w:widowControl w:val="0"/>
      <w:tabs>
        <w:tab w:val="left" w:pos="75"/>
        <w:tab w:val="right" w:pos="5452"/>
      </w:tabs>
      <w:autoSpaceDE w:val="0"/>
      <w:autoSpaceDN w:val="0"/>
      <w:adjustRightInd w:val="0"/>
      <w:ind w:left="585"/>
      <w:jc w:val="center"/>
    </w:pPr>
    <w:rPr>
      <w:rFonts w:ascii="Arial" w:hAnsi="Arial"/>
      <w:sz w:val="20"/>
      <w:szCs w:val="24"/>
      <w:lang w:val="en-US"/>
    </w:rPr>
  </w:style>
  <w:style w:type="paragraph" w:customStyle="1" w:styleId="OmniPage31">
    <w:name w:val="OmniPage #31"/>
    <w:basedOn w:val="Normal"/>
    <w:rsid w:val="00C86B4E"/>
    <w:pPr>
      <w:widowControl w:val="0"/>
      <w:tabs>
        <w:tab w:val="left" w:pos="1830"/>
        <w:tab w:val="right" w:pos="3832"/>
      </w:tabs>
      <w:autoSpaceDE w:val="0"/>
      <w:autoSpaceDN w:val="0"/>
      <w:adjustRightInd w:val="0"/>
      <w:ind w:left="1170"/>
    </w:pPr>
    <w:rPr>
      <w:rFonts w:ascii="Arial" w:hAnsi="Arial"/>
      <w:sz w:val="20"/>
      <w:szCs w:val="24"/>
      <w:lang w:val="en-US"/>
    </w:rPr>
  </w:style>
  <w:style w:type="paragraph" w:customStyle="1" w:styleId="OmniPage36">
    <w:name w:val="OmniPage #36"/>
    <w:basedOn w:val="Normal"/>
    <w:rsid w:val="00C86B4E"/>
    <w:pPr>
      <w:widowControl w:val="0"/>
      <w:tabs>
        <w:tab w:val="left" w:pos="630"/>
      </w:tabs>
      <w:autoSpaceDE w:val="0"/>
      <w:autoSpaceDN w:val="0"/>
      <w:adjustRightInd w:val="0"/>
      <w:ind w:left="615"/>
    </w:pPr>
    <w:rPr>
      <w:rFonts w:ascii="Arial" w:hAnsi="Arial"/>
      <w:sz w:val="20"/>
      <w:szCs w:val="24"/>
      <w:lang w:val="en-US"/>
    </w:rPr>
  </w:style>
  <w:style w:type="paragraph" w:customStyle="1" w:styleId="OmniPage543">
    <w:name w:val="OmniPage #543"/>
    <w:basedOn w:val="Normal"/>
    <w:next w:val="Normal"/>
    <w:rsid w:val="00C86B4E"/>
    <w:pPr>
      <w:widowControl w:val="0"/>
      <w:tabs>
        <w:tab w:val="left" w:pos="624"/>
      </w:tabs>
      <w:autoSpaceDE w:val="0"/>
      <w:autoSpaceDN w:val="0"/>
      <w:adjustRightInd w:val="0"/>
    </w:pPr>
    <w:rPr>
      <w:sz w:val="20"/>
      <w:szCs w:val="24"/>
      <w:lang w:val="en-US"/>
    </w:rPr>
  </w:style>
  <w:style w:type="paragraph" w:customStyle="1" w:styleId="OmniPage545">
    <w:name w:val="OmniPage #545"/>
    <w:basedOn w:val="Normal"/>
    <w:next w:val="Normal"/>
    <w:rsid w:val="00C86B4E"/>
    <w:pPr>
      <w:widowControl w:val="0"/>
      <w:tabs>
        <w:tab w:val="left" w:pos="50"/>
      </w:tabs>
      <w:autoSpaceDE w:val="0"/>
      <w:autoSpaceDN w:val="0"/>
      <w:adjustRightInd w:val="0"/>
      <w:jc w:val="both"/>
    </w:pPr>
    <w:rPr>
      <w:sz w:val="20"/>
      <w:szCs w:val="24"/>
      <w:lang w:val="en-US"/>
    </w:rPr>
  </w:style>
  <w:style w:type="paragraph" w:customStyle="1" w:styleId="Profesin">
    <w:name w:val="Profesión"/>
    <w:basedOn w:val="Normal"/>
    <w:rsid w:val="00C86B4E"/>
    <w:pPr>
      <w:jc w:val="center"/>
    </w:pPr>
    <w:rPr>
      <w:rFonts w:ascii="Avalon" w:hAnsi="Avalon"/>
      <w:b/>
      <w:sz w:val="24"/>
    </w:rPr>
  </w:style>
  <w:style w:type="paragraph" w:customStyle="1" w:styleId="p3">
    <w:name w:val="p3"/>
    <w:basedOn w:val="Normal"/>
    <w:rsid w:val="00C86B4E"/>
    <w:pPr>
      <w:tabs>
        <w:tab w:val="left" w:pos="720"/>
      </w:tabs>
      <w:spacing w:line="480" w:lineRule="atLeast"/>
      <w:jc w:val="both"/>
    </w:pPr>
    <w:rPr>
      <w:sz w:val="24"/>
    </w:rPr>
  </w:style>
  <w:style w:type="paragraph" w:customStyle="1" w:styleId="Textoindependiente31">
    <w:name w:val="Texto independiente 31"/>
    <w:basedOn w:val="Normal"/>
    <w:rsid w:val="00C86B4E"/>
    <w:pPr>
      <w:spacing w:before="60"/>
      <w:jc w:val="both"/>
    </w:pPr>
    <w:rPr>
      <w:rFonts w:ascii="Arial" w:hAnsi="Arial"/>
      <w:sz w:val="24"/>
    </w:rPr>
  </w:style>
  <w:style w:type="paragraph" w:customStyle="1" w:styleId="Textoindependiente21">
    <w:name w:val="Texto independiente 21"/>
    <w:basedOn w:val="Normal"/>
    <w:rsid w:val="00C86B4E"/>
    <w:pPr>
      <w:ind w:left="426" w:hanging="426"/>
      <w:jc w:val="both"/>
    </w:pPr>
    <w:rPr>
      <w:rFonts w:ascii="Arial" w:hAnsi="Arial"/>
      <w:sz w:val="24"/>
    </w:rPr>
  </w:style>
  <w:style w:type="paragraph" w:customStyle="1" w:styleId="Sangra2detindependiente1">
    <w:name w:val="Sangría 2 de t. independiente1"/>
    <w:basedOn w:val="Normal"/>
    <w:rsid w:val="00C86B4E"/>
    <w:pPr>
      <w:ind w:left="567" w:hanging="567"/>
      <w:jc w:val="both"/>
    </w:pPr>
    <w:rPr>
      <w:rFonts w:ascii="Arial" w:hAnsi="Arial"/>
      <w:sz w:val="24"/>
    </w:rPr>
  </w:style>
  <w:style w:type="paragraph" w:styleId="Listaconvietas">
    <w:name w:val="List Bullet"/>
    <w:basedOn w:val="Normal"/>
    <w:autoRedefine/>
    <w:rsid w:val="00C86B4E"/>
    <w:pPr>
      <w:numPr>
        <w:numId w:val="1"/>
      </w:numPr>
    </w:pPr>
    <w:rPr>
      <w:sz w:val="20"/>
    </w:rPr>
  </w:style>
  <w:style w:type="paragraph" w:customStyle="1" w:styleId="CERRAR">
    <w:name w:val="CERRAR"/>
    <w:basedOn w:val="Normal"/>
    <w:rsid w:val="00C86B4E"/>
    <w:pPr>
      <w:spacing w:after="29" w:line="187" w:lineRule="atLeast"/>
      <w:ind w:firstLine="288"/>
      <w:jc w:val="both"/>
    </w:pPr>
    <w:rPr>
      <w:rFonts w:ascii="Arial" w:hAnsi="Arial"/>
      <w:sz w:val="18"/>
      <w:lang w:val="es-ES_tradnl"/>
    </w:rPr>
  </w:style>
  <w:style w:type="paragraph" w:styleId="Textodeglobo">
    <w:name w:val="Balloon Text"/>
    <w:basedOn w:val="Normal"/>
    <w:link w:val="TextodegloboCar"/>
    <w:uiPriority w:val="99"/>
    <w:rsid w:val="00C86B4E"/>
    <w:pPr>
      <w:spacing w:before="120"/>
      <w:ind w:firstLine="567"/>
      <w:jc w:val="both"/>
    </w:pPr>
    <w:rPr>
      <w:rFonts w:ascii="Tahoma" w:hAnsi="Tahoma" w:cs="Tahoma"/>
      <w:sz w:val="16"/>
      <w:szCs w:val="16"/>
      <w:lang w:val="es-MX" w:eastAsia="en-US"/>
    </w:rPr>
  </w:style>
  <w:style w:type="paragraph" w:customStyle="1" w:styleId="xl51">
    <w:name w:val="xl51"/>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xl24">
    <w:name w:val="xl24"/>
    <w:basedOn w:val="Normal"/>
    <w:rsid w:val="00C86B4E"/>
    <w:pPr>
      <w:spacing w:before="100" w:beforeAutospacing="1" w:after="100" w:afterAutospacing="1"/>
    </w:pPr>
    <w:rPr>
      <w:rFonts w:ascii="Arial" w:eastAsia="Arial Unicode MS" w:hAnsi="Arial" w:cs="Arial"/>
      <w:b/>
      <w:bCs/>
      <w:sz w:val="24"/>
      <w:szCs w:val="24"/>
    </w:rPr>
  </w:style>
  <w:style w:type="paragraph" w:customStyle="1" w:styleId="xl25">
    <w:name w:val="xl25"/>
    <w:basedOn w:val="Normal"/>
    <w:rsid w:val="00C86B4E"/>
    <w:pPr>
      <w:spacing w:before="100" w:beforeAutospacing="1" w:after="100" w:afterAutospacing="1"/>
    </w:pPr>
    <w:rPr>
      <w:rFonts w:ascii="Arial" w:eastAsia="Arial Unicode MS" w:hAnsi="Arial" w:cs="Arial"/>
      <w:sz w:val="24"/>
      <w:szCs w:val="24"/>
    </w:rPr>
  </w:style>
  <w:style w:type="paragraph" w:customStyle="1" w:styleId="xl22">
    <w:name w:val="xl2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27">
    <w:name w:val="xl2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rPr>
  </w:style>
  <w:style w:type="paragraph" w:customStyle="1" w:styleId="xl28">
    <w:name w:val="xl2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24"/>
      <w:szCs w:val="24"/>
    </w:rPr>
  </w:style>
  <w:style w:type="paragraph" w:customStyle="1" w:styleId="xl29">
    <w:name w:val="xl2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xl30">
    <w:name w:val="xl3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1">
    <w:name w:val="xl31"/>
    <w:basedOn w:val="Normal"/>
    <w:rsid w:val="00C86B4E"/>
    <w:pPr>
      <w:spacing w:before="100" w:beforeAutospacing="1" w:after="100" w:afterAutospacing="1"/>
      <w:jc w:val="center"/>
    </w:pPr>
    <w:rPr>
      <w:rFonts w:ascii="Arial" w:eastAsia="Arial Unicode MS" w:hAnsi="Arial" w:cs="Arial"/>
      <w:b/>
      <w:bCs/>
      <w:sz w:val="24"/>
      <w:szCs w:val="24"/>
    </w:rPr>
  </w:style>
  <w:style w:type="paragraph" w:customStyle="1" w:styleId="font0">
    <w:name w:val="font0"/>
    <w:basedOn w:val="Normal"/>
    <w:rsid w:val="00C86B4E"/>
    <w:pPr>
      <w:spacing w:before="100" w:beforeAutospacing="1" w:after="100" w:afterAutospacing="1"/>
    </w:pPr>
    <w:rPr>
      <w:rFonts w:ascii="Arial" w:eastAsia="Arial Unicode MS" w:hAnsi="Arial" w:cs="Arial"/>
      <w:sz w:val="20"/>
    </w:rPr>
  </w:style>
  <w:style w:type="paragraph" w:customStyle="1" w:styleId="font5">
    <w:name w:val="font5"/>
    <w:basedOn w:val="Normal"/>
    <w:rsid w:val="00C86B4E"/>
    <w:pPr>
      <w:spacing w:before="100" w:beforeAutospacing="1" w:after="100" w:afterAutospacing="1"/>
    </w:pPr>
    <w:rPr>
      <w:rFonts w:ascii="Arial" w:eastAsia="Arial Unicode MS" w:hAnsi="Arial" w:cs="Arial"/>
      <w:b/>
      <w:bCs/>
      <w:sz w:val="20"/>
    </w:rPr>
  </w:style>
  <w:style w:type="paragraph" w:customStyle="1" w:styleId="font6">
    <w:name w:val="font6"/>
    <w:basedOn w:val="Normal"/>
    <w:rsid w:val="00C86B4E"/>
    <w:pPr>
      <w:spacing w:before="100" w:beforeAutospacing="1" w:after="100" w:afterAutospacing="1"/>
    </w:pPr>
    <w:rPr>
      <w:rFonts w:ascii="Arial" w:eastAsia="Arial Unicode MS" w:hAnsi="Arial" w:cs="Arial"/>
      <w:sz w:val="20"/>
    </w:rPr>
  </w:style>
  <w:style w:type="paragraph" w:customStyle="1" w:styleId="xl32">
    <w:name w:val="xl32"/>
    <w:basedOn w:val="Normal"/>
    <w:rsid w:val="00C86B4E"/>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C86B4E"/>
    <w:pPr>
      <w:pBdr>
        <w:bottom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35">
    <w:name w:val="xl3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36">
    <w:name w:val="xl3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37">
    <w:name w:val="xl3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sz w:val="24"/>
      <w:szCs w:val="24"/>
    </w:rPr>
  </w:style>
  <w:style w:type="paragraph" w:customStyle="1" w:styleId="xl38">
    <w:name w:val="xl3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9">
    <w:name w:val="xl39"/>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1">
    <w:name w:val="xl41"/>
    <w:basedOn w:val="Normal"/>
    <w:rsid w:val="00C86B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2">
    <w:name w:val="xl42"/>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43">
    <w:name w:val="xl43"/>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4">
    <w:name w:val="xl4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sz w:val="24"/>
      <w:szCs w:val="24"/>
    </w:rPr>
  </w:style>
  <w:style w:type="paragraph" w:customStyle="1" w:styleId="xl45">
    <w:name w:val="xl45"/>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sz w:val="24"/>
      <w:szCs w:val="24"/>
    </w:rPr>
  </w:style>
  <w:style w:type="paragraph" w:customStyle="1" w:styleId="xl46">
    <w:name w:val="xl46"/>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7">
    <w:name w:val="xl47"/>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8">
    <w:name w:val="xl48"/>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sz w:val="24"/>
      <w:szCs w:val="24"/>
    </w:rPr>
  </w:style>
  <w:style w:type="paragraph" w:customStyle="1" w:styleId="xl49">
    <w:name w:val="xl49"/>
    <w:basedOn w:val="Normal"/>
    <w:rsid w:val="00C86B4E"/>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0">
    <w:name w:val="xl50"/>
    <w:basedOn w:val="Normal"/>
    <w:rsid w:val="00C86B4E"/>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2">
    <w:name w:val="xl52"/>
    <w:basedOn w:val="Normal"/>
    <w:rsid w:val="00C86B4E"/>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3">
    <w:name w:val="xl53"/>
    <w:basedOn w:val="Normal"/>
    <w:rsid w:val="00C86B4E"/>
    <w:pPr>
      <w:pBdr>
        <w:left w:val="single" w:sz="8" w:space="0" w:color="auto"/>
        <w:right w:val="single" w:sz="8" w:space="0" w:color="auto"/>
      </w:pBdr>
      <w:spacing w:before="100" w:beforeAutospacing="1" w:after="100" w:afterAutospacing="1"/>
      <w:jc w:val="center"/>
    </w:pPr>
    <w:rPr>
      <w:rFonts w:ascii="Arial" w:eastAsia="Arial Unicode MS" w:hAnsi="Arial" w:cs="Arial"/>
      <w:b/>
      <w:bCs/>
      <w:sz w:val="24"/>
      <w:szCs w:val="24"/>
    </w:rPr>
  </w:style>
  <w:style w:type="paragraph" w:customStyle="1" w:styleId="xl54">
    <w:name w:val="xl54"/>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5">
    <w:name w:val="xl55"/>
    <w:basedOn w:val="Normal"/>
    <w:rsid w:val="00C86B4E"/>
    <w:pPr>
      <w:pBdr>
        <w:left w:val="single" w:sz="8" w:space="0" w:color="auto"/>
        <w:right w:val="single" w:sz="8" w:space="0" w:color="auto"/>
      </w:pBdr>
      <w:spacing w:before="100" w:beforeAutospacing="1" w:after="100" w:afterAutospacing="1"/>
    </w:pPr>
    <w:rPr>
      <w:rFonts w:ascii="Arial" w:eastAsia="Arial Unicode MS" w:hAnsi="Arial" w:cs="Arial"/>
      <w:b/>
      <w:bCs/>
      <w:sz w:val="24"/>
      <w:szCs w:val="24"/>
    </w:rPr>
  </w:style>
  <w:style w:type="paragraph" w:customStyle="1" w:styleId="xl56">
    <w:name w:val="xl56"/>
    <w:basedOn w:val="Normal"/>
    <w:rsid w:val="00C86B4E"/>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C86B4E"/>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C86B4E"/>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C86B4E"/>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C86B4E"/>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C86B4E"/>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C86B4E"/>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C86B4E"/>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C86B4E"/>
    <w:pPr>
      <w:numPr>
        <w:numId w:val="2"/>
      </w:numPr>
      <w:ind w:right="213"/>
      <w:jc w:val="both"/>
    </w:pPr>
    <w:rPr>
      <w:rFonts w:ascii="Futura Lt BT" w:hAnsi="Futura Lt BT"/>
      <w:b w:val="0"/>
      <w:sz w:val="22"/>
    </w:rPr>
  </w:style>
  <w:style w:type="paragraph" w:customStyle="1" w:styleId="FuncinEspecfica">
    <w:name w:val="Función Específica"/>
    <w:basedOn w:val="Normal"/>
    <w:rsid w:val="00C86B4E"/>
    <w:pPr>
      <w:numPr>
        <w:numId w:val="5"/>
      </w:numPr>
      <w:spacing w:before="120" w:after="120"/>
      <w:ind w:right="144"/>
      <w:jc w:val="both"/>
    </w:pPr>
    <w:rPr>
      <w:rFonts w:ascii="Futura Lt BT" w:hAnsi="Futura Lt BT"/>
      <w:sz w:val="22"/>
    </w:rPr>
  </w:style>
  <w:style w:type="paragraph" w:customStyle="1" w:styleId="CampoDecisional">
    <w:name w:val="Campo Decisional"/>
    <w:basedOn w:val="Normal"/>
    <w:rsid w:val="00C86B4E"/>
    <w:pPr>
      <w:numPr>
        <w:numId w:val="4"/>
      </w:numPr>
      <w:tabs>
        <w:tab w:val="clear" w:pos="360"/>
      </w:tabs>
      <w:ind w:left="284" w:hanging="284"/>
      <w:jc w:val="both"/>
    </w:pPr>
    <w:rPr>
      <w:rFonts w:ascii="Futura Lt BT" w:hAnsi="Futura Lt BT"/>
      <w:sz w:val="22"/>
    </w:rPr>
  </w:style>
  <w:style w:type="paragraph" w:customStyle="1" w:styleId="Relaciones">
    <w:name w:val="Relaciones"/>
    <w:basedOn w:val="Normal"/>
    <w:rsid w:val="00C86B4E"/>
    <w:pPr>
      <w:numPr>
        <w:numId w:val="3"/>
      </w:numPr>
      <w:jc w:val="both"/>
    </w:pPr>
    <w:rPr>
      <w:rFonts w:ascii="Futura Lt BT" w:hAnsi="Futura Lt BT"/>
      <w:sz w:val="18"/>
    </w:rPr>
  </w:style>
  <w:style w:type="paragraph" w:customStyle="1" w:styleId="FuncinEspecfica2">
    <w:name w:val="Función Específica2"/>
    <w:basedOn w:val="FuncinEspecfica"/>
    <w:rsid w:val="00C86B4E"/>
    <w:pPr>
      <w:numPr>
        <w:numId w:val="6"/>
      </w:numPr>
      <w:tabs>
        <w:tab w:val="clear" w:pos="720"/>
        <w:tab w:val="num" w:pos="360"/>
      </w:tabs>
      <w:ind w:left="0" w:firstLine="0"/>
    </w:pPr>
    <w:rPr>
      <w:lang w:val="es-MX"/>
    </w:rPr>
  </w:style>
  <w:style w:type="paragraph" w:customStyle="1" w:styleId="xl64">
    <w:name w:val="xl64"/>
    <w:basedOn w:val="Normal"/>
    <w:rsid w:val="00C86B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C86B4E"/>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C86B4E"/>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8">
    <w:name w:val="xl78"/>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xl79">
    <w:name w:val="xl79"/>
    <w:basedOn w:val="Normal"/>
    <w:rsid w:val="00C86B4E"/>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C86B4E"/>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C86B4E"/>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C86B4E"/>
    <w:pPr>
      <w:spacing w:before="100" w:beforeAutospacing="1" w:after="100" w:afterAutospacing="1"/>
    </w:pPr>
    <w:rPr>
      <w:rFonts w:ascii="Arial" w:hAnsi="Arial" w:cs="Arial"/>
      <w:b/>
      <w:bCs/>
      <w:color w:val="336600"/>
      <w:sz w:val="18"/>
      <w:szCs w:val="18"/>
    </w:rPr>
  </w:style>
  <w:style w:type="paragraph" w:customStyle="1" w:styleId="n">
    <w:name w:val="n"/>
    <w:basedOn w:val="Normal"/>
    <w:rsid w:val="00C86B4E"/>
    <w:pPr>
      <w:ind w:left="567" w:right="596"/>
      <w:jc w:val="both"/>
    </w:pPr>
    <w:rPr>
      <w:rFonts w:ascii="Arial" w:hAnsi="Arial" w:cs="Arial"/>
      <w:spacing w:val="20"/>
      <w:sz w:val="20"/>
      <w:lang w:val="es-ES_tradnl" w:eastAsia="en-US"/>
    </w:rPr>
  </w:style>
  <w:style w:type="paragraph" w:customStyle="1" w:styleId="texto">
    <w:name w:val="texto"/>
    <w:basedOn w:val="Normal"/>
    <w:rsid w:val="00C86B4E"/>
    <w:pPr>
      <w:spacing w:after="101" w:line="216" w:lineRule="atLeast"/>
      <w:ind w:firstLine="288"/>
      <w:jc w:val="both"/>
    </w:pPr>
    <w:rPr>
      <w:rFonts w:ascii="Arial" w:hAnsi="Arial" w:cs="Arial"/>
      <w:sz w:val="18"/>
      <w:lang w:val="es-ES_tradnl" w:eastAsia="es-MX"/>
    </w:rPr>
  </w:style>
  <w:style w:type="paragraph" w:customStyle="1" w:styleId="ANOTACION">
    <w:name w:val="ANOTACION"/>
    <w:basedOn w:val="Normal"/>
    <w:link w:val="ANOTACIONCar"/>
    <w:rsid w:val="00C86B4E"/>
    <w:pPr>
      <w:spacing w:before="101" w:after="101" w:line="216" w:lineRule="atLeast"/>
      <w:jc w:val="center"/>
    </w:pPr>
    <w:rPr>
      <w:b/>
      <w:sz w:val="18"/>
      <w:lang w:val="es-ES_tradnl"/>
    </w:rPr>
  </w:style>
  <w:style w:type="paragraph" w:customStyle="1" w:styleId="ROMANOS">
    <w:name w:val="ROMANOS"/>
    <w:basedOn w:val="Normal"/>
    <w:link w:val="ROMANOSCar"/>
    <w:rsid w:val="00C86B4E"/>
    <w:pPr>
      <w:tabs>
        <w:tab w:val="left" w:pos="720"/>
      </w:tabs>
      <w:spacing w:after="101" w:line="216" w:lineRule="exact"/>
      <w:ind w:left="720" w:hanging="432"/>
      <w:jc w:val="both"/>
    </w:pPr>
    <w:rPr>
      <w:rFonts w:ascii="Arial" w:hAnsi="Arial" w:cs="Arial"/>
      <w:sz w:val="18"/>
      <w:szCs w:val="18"/>
    </w:rPr>
  </w:style>
  <w:style w:type="paragraph" w:styleId="NormalWeb">
    <w:name w:val="Normal (Web)"/>
    <w:basedOn w:val="Normal"/>
    <w:uiPriority w:val="99"/>
    <w:rsid w:val="00C86B4E"/>
    <w:pPr>
      <w:spacing w:before="100" w:beforeAutospacing="1" w:after="100" w:afterAutospacing="1"/>
    </w:pPr>
    <w:rPr>
      <w:sz w:val="24"/>
      <w:szCs w:val="24"/>
      <w:lang w:val="es-MX" w:eastAsia="es-MX"/>
    </w:rPr>
  </w:style>
  <w:style w:type="paragraph" w:customStyle="1" w:styleId="Texto0">
    <w:name w:val="Texto"/>
    <w:basedOn w:val="Normal"/>
    <w:rsid w:val="00C86B4E"/>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C86B4E"/>
    <w:pPr>
      <w:pBdr>
        <w:bottom w:val="single" w:sz="12" w:space="1" w:color="auto"/>
      </w:pBdr>
      <w:jc w:val="both"/>
      <w:outlineLvl w:val="0"/>
    </w:pPr>
    <w:rPr>
      <w:b/>
      <w:sz w:val="18"/>
      <w:szCs w:val="18"/>
    </w:rPr>
  </w:style>
  <w:style w:type="paragraph" w:customStyle="1" w:styleId="Titulo2">
    <w:name w:val="Titulo 2"/>
    <w:basedOn w:val="Normal"/>
    <w:autoRedefine/>
    <w:rsid w:val="00C86B4E"/>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rsid w:val="00C86B4E"/>
    <w:pPr>
      <w:tabs>
        <w:tab w:val="left" w:pos="1080"/>
      </w:tabs>
      <w:spacing w:after="101" w:line="216" w:lineRule="exact"/>
      <w:ind w:left="1080" w:hanging="360"/>
      <w:jc w:val="both"/>
      <w:outlineLvl w:val="2"/>
    </w:pPr>
    <w:rPr>
      <w:rFonts w:ascii="Arial" w:hAnsi="Arial" w:cs="Arial"/>
      <w:sz w:val="18"/>
      <w:szCs w:val="18"/>
    </w:rPr>
  </w:style>
  <w:style w:type="paragraph" w:customStyle="1" w:styleId="CABEZA0">
    <w:name w:val="CABEZA"/>
    <w:basedOn w:val="Normal"/>
    <w:rsid w:val="00C86B4E"/>
    <w:pPr>
      <w:spacing w:before="101" w:after="101"/>
      <w:jc w:val="center"/>
    </w:pPr>
    <w:rPr>
      <w:b/>
      <w:sz w:val="28"/>
      <w:szCs w:val="28"/>
    </w:rPr>
  </w:style>
  <w:style w:type="paragraph" w:customStyle="1" w:styleId="Fechas">
    <w:name w:val="Fechas"/>
    <w:basedOn w:val="Normal"/>
    <w:autoRedefine/>
    <w:rsid w:val="00C86B4E"/>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C86B4E"/>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C86B4E"/>
    <w:pPr>
      <w:spacing w:after="120" w:line="380" w:lineRule="exact"/>
      <w:ind w:firstLine="288"/>
    </w:pPr>
    <w:rPr>
      <w:bCs/>
      <w:szCs w:val="20"/>
    </w:rPr>
  </w:style>
  <w:style w:type="paragraph" w:customStyle="1" w:styleId="TextoCar">
    <w:name w:val="Texto Car"/>
    <w:basedOn w:val="Normal"/>
    <w:rsid w:val="00C86B4E"/>
    <w:pPr>
      <w:spacing w:after="101" w:line="216" w:lineRule="exact"/>
      <w:ind w:firstLine="288"/>
      <w:jc w:val="both"/>
    </w:pPr>
    <w:rPr>
      <w:rFonts w:ascii="Arial" w:hAnsi="Arial" w:cs="Arial"/>
      <w:sz w:val="18"/>
      <w:szCs w:val="18"/>
    </w:rPr>
  </w:style>
  <w:style w:type="character" w:customStyle="1" w:styleId="TextoCarCar">
    <w:name w:val="Texto Car Car"/>
    <w:rsid w:val="00C86B4E"/>
    <w:rPr>
      <w:rFonts w:ascii="Arial" w:hAnsi="Arial" w:cs="Arial"/>
      <w:sz w:val="18"/>
      <w:szCs w:val="18"/>
      <w:lang w:val="es-ES" w:eastAsia="es-ES" w:bidi="ar-SA"/>
    </w:rPr>
  </w:style>
  <w:style w:type="paragraph" w:customStyle="1" w:styleId="Anotacion0">
    <w:name w:val="Anotacion"/>
    <w:basedOn w:val="Normal"/>
    <w:rsid w:val="00C86B4E"/>
    <w:pPr>
      <w:spacing w:before="101" w:after="101"/>
      <w:jc w:val="center"/>
    </w:pPr>
    <w:rPr>
      <w:rFonts w:cs="Arial"/>
      <w:b/>
      <w:sz w:val="18"/>
      <w:szCs w:val="18"/>
    </w:rPr>
  </w:style>
  <w:style w:type="paragraph" w:customStyle="1" w:styleId="TEXTO1">
    <w:name w:val="TEXTO"/>
    <w:basedOn w:val="Normal"/>
    <w:next w:val="Textomacro"/>
    <w:rsid w:val="00C86B4E"/>
    <w:pPr>
      <w:spacing w:after="101" w:line="216" w:lineRule="exact"/>
      <w:ind w:firstLine="288"/>
      <w:jc w:val="both"/>
    </w:pPr>
    <w:rPr>
      <w:rFonts w:ascii="Arial" w:hAnsi="Arial" w:cs="Arial"/>
      <w:sz w:val="18"/>
      <w:szCs w:val="18"/>
    </w:rPr>
  </w:style>
  <w:style w:type="paragraph" w:styleId="Textomacro">
    <w:name w:val="macro"/>
    <w:semiHidden/>
    <w:rsid w:val="00C86B4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customStyle="1" w:styleId="SRA">
    <w:name w:val="SRA"/>
    <w:basedOn w:val="texto"/>
    <w:rsid w:val="00C86B4E"/>
    <w:pPr>
      <w:ind w:left="1440" w:hanging="1170"/>
    </w:pPr>
    <w:rPr>
      <w:rFonts w:cs="Times New Roman"/>
      <w:szCs w:val="18"/>
      <w:lang w:eastAsia="es-ES"/>
    </w:rPr>
  </w:style>
  <w:style w:type="character" w:customStyle="1" w:styleId="Titulo1Car">
    <w:name w:val="Titulo 1 Car"/>
    <w:rsid w:val="00C86B4E"/>
    <w:rPr>
      <w:b/>
      <w:sz w:val="18"/>
      <w:szCs w:val="18"/>
      <w:lang w:val="es-ES" w:eastAsia="es-ES" w:bidi="ar-SA"/>
    </w:rPr>
  </w:style>
  <w:style w:type="paragraph" w:customStyle="1" w:styleId="OmniPage23">
    <w:name w:val="OmniPage #23"/>
    <w:basedOn w:val="Normal"/>
    <w:rsid w:val="00C86B4E"/>
    <w:pPr>
      <w:spacing w:line="420" w:lineRule="exact"/>
    </w:pPr>
    <w:rPr>
      <w:sz w:val="20"/>
      <w:lang w:val="en-US"/>
    </w:rPr>
  </w:style>
  <w:style w:type="paragraph" w:customStyle="1" w:styleId="OmniPage37">
    <w:name w:val="OmniPage #37"/>
    <w:basedOn w:val="Normal"/>
    <w:rsid w:val="00C86B4E"/>
    <w:pPr>
      <w:spacing w:line="420" w:lineRule="exact"/>
    </w:pPr>
    <w:rPr>
      <w:sz w:val="20"/>
      <w:lang w:val="en-US"/>
    </w:rPr>
  </w:style>
  <w:style w:type="character" w:styleId="MquinadeescribirHTML">
    <w:name w:val="HTML Typewriter"/>
    <w:rsid w:val="00C86B4E"/>
    <w:rPr>
      <w:rFonts w:ascii="Courier New" w:eastAsia="Courier New" w:hAnsi="Courier New" w:cs="Courier New"/>
      <w:sz w:val="20"/>
      <w:szCs w:val="20"/>
    </w:rPr>
  </w:style>
  <w:style w:type="character" w:styleId="Hipervnculo">
    <w:name w:val="Hyperlink"/>
    <w:uiPriority w:val="99"/>
    <w:rsid w:val="00C86B4E"/>
    <w:rPr>
      <w:color w:val="0000FF"/>
      <w:u w:val="single"/>
    </w:rPr>
  </w:style>
  <w:style w:type="character" w:styleId="Hipervnculovisitado">
    <w:name w:val="FollowedHyperlink"/>
    <w:rsid w:val="00C86B4E"/>
    <w:rPr>
      <w:color w:val="800080"/>
      <w:u w:val="single"/>
    </w:rPr>
  </w:style>
  <w:style w:type="paragraph" w:styleId="Prrafodelista">
    <w:name w:val="List Paragraph"/>
    <w:basedOn w:val="Normal"/>
    <w:link w:val="PrrafodelistaCar"/>
    <w:uiPriority w:val="34"/>
    <w:qFormat/>
    <w:rsid w:val="00836529"/>
    <w:pPr>
      <w:ind w:left="708"/>
    </w:pPr>
  </w:style>
  <w:style w:type="character" w:customStyle="1" w:styleId="EncabezadoCar">
    <w:name w:val="Encabezado Car"/>
    <w:link w:val="Encabezado"/>
    <w:uiPriority w:val="99"/>
    <w:rsid w:val="0032564E"/>
    <w:rPr>
      <w:sz w:val="24"/>
      <w:lang w:val="es-ES_tradnl" w:eastAsia="es-ES"/>
    </w:rPr>
  </w:style>
  <w:style w:type="character" w:customStyle="1" w:styleId="Ttulo1Car">
    <w:name w:val="Título 1 Car"/>
    <w:link w:val="Ttulo1"/>
    <w:uiPriority w:val="9"/>
    <w:rsid w:val="0032564E"/>
    <w:rPr>
      <w:b/>
      <w:sz w:val="26"/>
      <w:lang w:val="es-ES" w:eastAsia="es-ES"/>
    </w:rPr>
  </w:style>
  <w:style w:type="character" w:customStyle="1" w:styleId="Ttulo2Car">
    <w:name w:val="Título 2 Car"/>
    <w:aliases w:val=" Car Car, Car Char Car,Car Char Car"/>
    <w:link w:val="Ttulo2"/>
    <w:uiPriority w:val="9"/>
    <w:rsid w:val="0032564E"/>
    <w:rPr>
      <w:b/>
      <w:sz w:val="26"/>
      <w:lang w:val="es-ES" w:eastAsia="es-ES"/>
    </w:rPr>
  </w:style>
  <w:style w:type="character" w:customStyle="1" w:styleId="Ttulo3Car">
    <w:name w:val="Título 3 Car"/>
    <w:link w:val="Ttulo3"/>
    <w:uiPriority w:val="9"/>
    <w:rsid w:val="0032564E"/>
    <w:rPr>
      <w:rFonts w:ascii="Arial" w:hAnsi="Arial" w:cs="Arial"/>
      <w:b/>
      <w:bCs/>
      <w:sz w:val="26"/>
      <w:szCs w:val="26"/>
      <w:lang w:val="es-ES_tradnl" w:eastAsia="es-ES"/>
    </w:rPr>
  </w:style>
  <w:style w:type="character" w:customStyle="1" w:styleId="Ttulo4Car">
    <w:name w:val="Título 4 Car"/>
    <w:link w:val="Ttulo4"/>
    <w:rsid w:val="0032564E"/>
    <w:rPr>
      <w:rFonts w:cs="Arial"/>
      <w:b/>
      <w:caps/>
      <w:sz w:val="22"/>
      <w:lang w:eastAsia="en-US"/>
    </w:rPr>
  </w:style>
  <w:style w:type="character" w:customStyle="1" w:styleId="Ttulo5Car">
    <w:name w:val="Título 5 Car"/>
    <w:link w:val="Ttulo5"/>
    <w:uiPriority w:val="9"/>
    <w:rsid w:val="0032564E"/>
    <w:rPr>
      <w:rFonts w:cs="Arial"/>
      <w:b/>
      <w:smallCaps/>
      <w:sz w:val="16"/>
      <w:lang w:eastAsia="en-US"/>
    </w:rPr>
  </w:style>
  <w:style w:type="character" w:customStyle="1" w:styleId="Ttulo6Car">
    <w:name w:val="Título 6 Car"/>
    <w:link w:val="Ttulo6"/>
    <w:rsid w:val="0032564E"/>
    <w:rPr>
      <w:rFonts w:cs="Arial"/>
      <w:i/>
      <w:sz w:val="22"/>
      <w:lang w:eastAsia="en-US"/>
    </w:rPr>
  </w:style>
  <w:style w:type="character" w:customStyle="1" w:styleId="Ttulo7Car">
    <w:name w:val="Título 7 Car"/>
    <w:link w:val="Ttulo7"/>
    <w:uiPriority w:val="9"/>
    <w:rsid w:val="0032564E"/>
    <w:rPr>
      <w:rFonts w:cs="Arial"/>
      <w:b/>
      <w:sz w:val="16"/>
      <w:lang w:eastAsia="en-US"/>
    </w:rPr>
  </w:style>
  <w:style w:type="character" w:customStyle="1" w:styleId="Ttulo8Car">
    <w:name w:val="Título 8 Car"/>
    <w:link w:val="Ttulo8"/>
    <w:uiPriority w:val="9"/>
    <w:rsid w:val="0032564E"/>
    <w:rPr>
      <w:rFonts w:cs="Arial"/>
      <w:b/>
      <w:sz w:val="16"/>
      <w:lang w:eastAsia="en-US"/>
    </w:rPr>
  </w:style>
  <w:style w:type="character" w:customStyle="1" w:styleId="Ttulo9Car">
    <w:name w:val="Título 9 Car"/>
    <w:link w:val="Ttulo9"/>
    <w:uiPriority w:val="9"/>
    <w:rsid w:val="0032564E"/>
    <w:rPr>
      <w:rFonts w:ascii="Arial" w:hAnsi="Arial" w:cs="Arial"/>
      <w:b/>
      <w:sz w:val="16"/>
      <w:lang w:val="es-ES_tradnl" w:eastAsia="en-US"/>
    </w:rPr>
  </w:style>
  <w:style w:type="character" w:customStyle="1" w:styleId="TextoindependienteCar">
    <w:name w:val="Texto independiente Car"/>
    <w:link w:val="Textoindependiente"/>
    <w:uiPriority w:val="99"/>
    <w:rsid w:val="0032564E"/>
    <w:rPr>
      <w:b/>
      <w:sz w:val="26"/>
      <w:lang w:val="es-ES" w:eastAsia="es-ES"/>
    </w:rPr>
  </w:style>
  <w:style w:type="character" w:customStyle="1" w:styleId="PiedepginaCar">
    <w:name w:val="Pie de página Car"/>
    <w:link w:val="Piedepgina"/>
    <w:uiPriority w:val="99"/>
    <w:rsid w:val="0032564E"/>
    <w:rPr>
      <w:sz w:val="24"/>
      <w:lang w:val="es-ES_tradnl" w:eastAsia="es-ES"/>
    </w:rPr>
  </w:style>
  <w:style w:type="character" w:customStyle="1" w:styleId="Textoindependiente3Car">
    <w:name w:val="Texto independiente 3 Car"/>
    <w:link w:val="Textoindependiente3"/>
    <w:rsid w:val="0032564E"/>
    <w:rPr>
      <w:rFonts w:ascii="Arial" w:hAnsi="Arial" w:cs="Arial"/>
      <w:i/>
      <w:sz w:val="16"/>
      <w:lang w:eastAsia="en-US"/>
    </w:rPr>
  </w:style>
  <w:style w:type="character" w:customStyle="1" w:styleId="TextodegloboCar">
    <w:name w:val="Texto de globo Car"/>
    <w:link w:val="Textodeglobo"/>
    <w:uiPriority w:val="99"/>
    <w:rsid w:val="0032564E"/>
    <w:rPr>
      <w:rFonts w:ascii="Tahoma" w:hAnsi="Tahoma" w:cs="Tahoma"/>
      <w:sz w:val="16"/>
      <w:szCs w:val="16"/>
      <w:lang w:eastAsia="en-US"/>
    </w:rPr>
  </w:style>
  <w:style w:type="table" w:customStyle="1" w:styleId="Tablaconcuadrcula1">
    <w:name w:val="Tabla con cuadrícula1"/>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32564E"/>
    <w:rPr>
      <w:sz w:val="16"/>
      <w:szCs w:val="16"/>
    </w:rPr>
  </w:style>
  <w:style w:type="paragraph" w:styleId="Textocomentario">
    <w:name w:val="annotation text"/>
    <w:basedOn w:val="Normal"/>
    <w:link w:val="TextocomentarioCar"/>
    <w:uiPriority w:val="99"/>
    <w:rsid w:val="0032564E"/>
    <w:rPr>
      <w:rFonts w:ascii="Arial" w:hAnsi="Arial"/>
      <w:sz w:val="20"/>
    </w:rPr>
  </w:style>
  <w:style w:type="character" w:customStyle="1" w:styleId="TextocomentarioCar">
    <w:name w:val="Texto comentario Car"/>
    <w:basedOn w:val="Fuentedeprrafopredeter"/>
    <w:link w:val="Textocomentario"/>
    <w:uiPriority w:val="99"/>
    <w:rsid w:val="0032564E"/>
    <w:rPr>
      <w:rFonts w:ascii="Arial" w:hAnsi="Arial"/>
    </w:rPr>
  </w:style>
  <w:style w:type="paragraph" w:styleId="Asuntodelcomentario">
    <w:name w:val="annotation subject"/>
    <w:basedOn w:val="Textocomentario"/>
    <w:next w:val="Textocomentario"/>
    <w:link w:val="AsuntodelcomentarioCar"/>
    <w:uiPriority w:val="99"/>
    <w:rsid w:val="0032564E"/>
    <w:rPr>
      <w:b/>
      <w:bCs/>
    </w:rPr>
  </w:style>
  <w:style w:type="character" w:customStyle="1" w:styleId="AsuntodelcomentarioCar">
    <w:name w:val="Asunto del comentario Car"/>
    <w:basedOn w:val="TextocomentarioCar"/>
    <w:link w:val="Asuntodelcomentario"/>
    <w:uiPriority w:val="99"/>
    <w:rsid w:val="0032564E"/>
    <w:rPr>
      <w:rFonts w:ascii="Arial" w:hAnsi="Arial"/>
      <w:b/>
      <w:bCs/>
    </w:rPr>
  </w:style>
  <w:style w:type="paragraph" w:customStyle="1" w:styleId="CarCarCarCarCar">
    <w:name w:val="Car Car Car Car Car"/>
    <w:basedOn w:val="Normal"/>
    <w:rsid w:val="0032564E"/>
    <w:pPr>
      <w:spacing w:after="160" w:line="240" w:lineRule="exact"/>
      <w:jc w:val="right"/>
    </w:pPr>
    <w:rPr>
      <w:rFonts w:ascii="Verdana" w:hAnsi="Verdana" w:cs="Arial"/>
      <w:sz w:val="20"/>
      <w:szCs w:val="21"/>
      <w:lang w:val="es-MX" w:eastAsia="en-US"/>
    </w:rPr>
  </w:style>
  <w:style w:type="paragraph" w:customStyle="1" w:styleId="CarCar">
    <w:name w:val="Car Car"/>
    <w:basedOn w:val="Normal"/>
    <w:rsid w:val="0032564E"/>
    <w:pPr>
      <w:spacing w:after="160" w:line="240" w:lineRule="exact"/>
      <w:jc w:val="right"/>
    </w:pPr>
    <w:rPr>
      <w:rFonts w:ascii="Verdana" w:hAnsi="Verdana" w:cs="Arial"/>
      <w:sz w:val="20"/>
      <w:szCs w:val="21"/>
      <w:lang w:val="es-MX" w:eastAsia="en-US"/>
    </w:rPr>
  </w:style>
  <w:style w:type="paragraph" w:styleId="Textonotapie">
    <w:name w:val="footnote text"/>
    <w:basedOn w:val="Normal"/>
    <w:link w:val="TextonotapieCar"/>
    <w:uiPriority w:val="99"/>
    <w:unhideWhenUsed/>
    <w:rsid w:val="0032564E"/>
    <w:rPr>
      <w:rFonts w:ascii="Arial" w:hAnsi="Arial"/>
      <w:sz w:val="20"/>
    </w:rPr>
  </w:style>
  <w:style w:type="character" w:customStyle="1" w:styleId="TextonotapieCar">
    <w:name w:val="Texto nota pie Car"/>
    <w:basedOn w:val="Fuentedeprrafopredeter"/>
    <w:link w:val="Textonotapie"/>
    <w:uiPriority w:val="99"/>
    <w:rsid w:val="0032564E"/>
    <w:rPr>
      <w:rFonts w:ascii="Arial" w:hAnsi="Arial"/>
    </w:rPr>
  </w:style>
  <w:style w:type="character" w:styleId="Refdenotaalpie">
    <w:name w:val="footnote reference"/>
    <w:aliases w:val="Ref. de nota al pie 2,Footnotes refss,Texto de nota al pie"/>
    <w:uiPriority w:val="99"/>
    <w:unhideWhenUsed/>
    <w:rsid w:val="0032564E"/>
    <w:rPr>
      <w:vertAlign w:val="superscript"/>
    </w:rPr>
  </w:style>
  <w:style w:type="paragraph" w:customStyle="1" w:styleId="Tabladecuadrcula31">
    <w:name w:val="Tabla de cuadrícula 31"/>
    <w:basedOn w:val="Ttulo1"/>
    <w:next w:val="Normal"/>
    <w:uiPriority w:val="39"/>
    <w:semiHidden/>
    <w:unhideWhenUsed/>
    <w:qFormat/>
    <w:rsid w:val="0032564E"/>
    <w:pPr>
      <w:keepLines/>
      <w:spacing w:before="480" w:line="276" w:lineRule="auto"/>
      <w:jc w:val="left"/>
      <w:outlineLvl w:val="9"/>
    </w:pPr>
    <w:rPr>
      <w:rFonts w:ascii="Cambria" w:hAnsi="Cambria"/>
      <w:bCs/>
      <w:color w:val="365F91"/>
      <w:sz w:val="28"/>
      <w:szCs w:val="28"/>
      <w:lang w:val="es-MX" w:eastAsia="es-MX"/>
    </w:rPr>
  </w:style>
  <w:style w:type="character" w:customStyle="1" w:styleId="apple-converted-space">
    <w:name w:val="apple-converted-space"/>
    <w:rsid w:val="0032564E"/>
  </w:style>
  <w:style w:type="paragraph" w:customStyle="1" w:styleId="Default">
    <w:name w:val="Default"/>
    <w:rsid w:val="0032564E"/>
    <w:pPr>
      <w:autoSpaceDE w:val="0"/>
      <w:autoSpaceDN w:val="0"/>
      <w:adjustRightInd w:val="0"/>
    </w:pPr>
    <w:rPr>
      <w:rFonts w:ascii="EurekaSans-Light" w:hAnsi="EurekaSans-Light" w:cs="EurekaSans-Light"/>
      <w:color w:val="000000"/>
      <w:sz w:val="24"/>
      <w:szCs w:val="24"/>
      <w:lang w:val="es-ES" w:eastAsia="es-ES"/>
    </w:rPr>
  </w:style>
  <w:style w:type="numbering" w:customStyle="1" w:styleId="Sinlista2">
    <w:name w:val="Sin lista2"/>
    <w:next w:val="Sinlista"/>
    <w:uiPriority w:val="99"/>
    <w:semiHidden/>
    <w:unhideWhenUsed/>
    <w:rsid w:val="0032564E"/>
  </w:style>
  <w:style w:type="table" w:customStyle="1" w:styleId="Tablaconcuadrcula2">
    <w:name w:val="Tabla con cuadrícula2"/>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32564E"/>
  </w:style>
  <w:style w:type="table" w:customStyle="1" w:styleId="Tablaconcuadrcula3">
    <w:name w:val="Tabla con cuadrícula3"/>
    <w:basedOn w:val="Tablanormal"/>
    <w:next w:val="Tablaconcuadrcula"/>
    <w:uiPriority w:val="59"/>
    <w:rsid w:val="00325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Ttulo"/>
    <w:rsid w:val="002B2F09"/>
    <w:rPr>
      <w:rFonts w:cs="Arial"/>
      <w:b/>
      <w:smallCaps/>
      <w:sz w:val="48"/>
      <w:lang w:eastAsia="en-US"/>
    </w:rPr>
  </w:style>
  <w:style w:type="paragraph" w:styleId="Lista">
    <w:name w:val="List"/>
    <w:basedOn w:val="Normal"/>
    <w:rsid w:val="002B2F09"/>
    <w:pPr>
      <w:ind w:left="283" w:hanging="283"/>
      <w:contextualSpacing/>
    </w:pPr>
    <w:rPr>
      <w:sz w:val="24"/>
      <w:szCs w:val="24"/>
    </w:rPr>
  </w:style>
  <w:style w:type="paragraph" w:styleId="Lista2">
    <w:name w:val="List 2"/>
    <w:basedOn w:val="Normal"/>
    <w:rsid w:val="002B2F09"/>
    <w:pPr>
      <w:ind w:left="566" w:hanging="283"/>
      <w:contextualSpacing/>
    </w:pPr>
    <w:rPr>
      <w:sz w:val="24"/>
      <w:szCs w:val="24"/>
    </w:rPr>
  </w:style>
  <w:style w:type="paragraph" w:styleId="Saludo">
    <w:name w:val="Salutation"/>
    <w:basedOn w:val="Normal"/>
    <w:next w:val="Normal"/>
    <w:link w:val="SaludoCar"/>
    <w:rsid w:val="002B2F09"/>
    <w:rPr>
      <w:sz w:val="24"/>
      <w:szCs w:val="24"/>
    </w:rPr>
  </w:style>
  <w:style w:type="character" w:customStyle="1" w:styleId="SaludoCar">
    <w:name w:val="Saludo Car"/>
    <w:basedOn w:val="Fuentedeprrafopredeter"/>
    <w:link w:val="Saludo"/>
    <w:rsid w:val="002B2F09"/>
    <w:rPr>
      <w:sz w:val="24"/>
      <w:szCs w:val="24"/>
      <w:lang w:val="es-ES" w:eastAsia="es-ES"/>
    </w:rPr>
  </w:style>
  <w:style w:type="paragraph" w:styleId="Continuarlista">
    <w:name w:val="List Continue"/>
    <w:basedOn w:val="Normal"/>
    <w:rsid w:val="002B2F09"/>
    <w:pPr>
      <w:spacing w:after="120"/>
      <w:ind w:left="283"/>
      <w:contextualSpacing/>
    </w:pPr>
    <w:rPr>
      <w:sz w:val="24"/>
      <w:szCs w:val="24"/>
    </w:rPr>
  </w:style>
  <w:style w:type="paragraph" w:styleId="Continuarlista2">
    <w:name w:val="List Continue 2"/>
    <w:basedOn w:val="Normal"/>
    <w:rsid w:val="002B2F09"/>
    <w:pPr>
      <w:spacing w:after="120"/>
      <w:ind w:left="566"/>
      <w:contextualSpacing/>
    </w:pPr>
    <w:rPr>
      <w:sz w:val="24"/>
      <w:szCs w:val="24"/>
    </w:rPr>
  </w:style>
  <w:style w:type="character" w:customStyle="1" w:styleId="SangradetextonormalCar">
    <w:name w:val="Sangría de texto normal Car"/>
    <w:rsid w:val="002B2F09"/>
    <w:rPr>
      <w:sz w:val="24"/>
      <w:szCs w:val="24"/>
      <w:lang w:val="es-ES" w:eastAsia="es-ES"/>
    </w:rPr>
  </w:style>
  <w:style w:type="paragraph" w:styleId="Textoindependienteprimerasangra2">
    <w:name w:val="Body Text First Indent 2"/>
    <w:basedOn w:val="Sangradetextonormal"/>
    <w:link w:val="Textoindependienteprimerasangra2Car"/>
    <w:rsid w:val="002B2F09"/>
    <w:pPr>
      <w:spacing w:before="0" w:after="120"/>
      <w:ind w:left="283" w:firstLine="210"/>
      <w:jc w:val="left"/>
    </w:pPr>
    <w:rPr>
      <w:rFonts w:cs="Times New Roman"/>
      <w:sz w:val="24"/>
      <w:szCs w:val="24"/>
      <w:lang w:val="es-ES" w:eastAsia="es-ES"/>
    </w:rPr>
  </w:style>
  <w:style w:type="character" w:customStyle="1" w:styleId="SangradetextonormalCar1">
    <w:name w:val="Sangría de texto normal Car1"/>
    <w:basedOn w:val="Fuentedeprrafopredeter"/>
    <w:link w:val="Sangradetextonormal"/>
    <w:rsid w:val="002B2F09"/>
    <w:rPr>
      <w:rFonts w:cs="Arial"/>
      <w:sz w:val="16"/>
      <w:lang w:eastAsia="en-US"/>
    </w:rPr>
  </w:style>
  <w:style w:type="character" w:customStyle="1" w:styleId="Textoindependienteprimerasangra2Car">
    <w:name w:val="Texto independiente primera sangría 2 Car"/>
    <w:basedOn w:val="SangradetextonormalCar1"/>
    <w:link w:val="Textoindependienteprimerasangra2"/>
    <w:rsid w:val="002B2F09"/>
    <w:rPr>
      <w:rFonts w:cs="Arial"/>
      <w:sz w:val="24"/>
      <w:szCs w:val="24"/>
      <w:lang w:val="es-ES" w:eastAsia="es-ES"/>
    </w:rPr>
  </w:style>
  <w:style w:type="paragraph" w:customStyle="1" w:styleId="Estilo">
    <w:name w:val="Estilo"/>
    <w:link w:val="EstiloCar"/>
    <w:qFormat/>
    <w:rsid w:val="002B2F09"/>
    <w:pPr>
      <w:widowControl w:val="0"/>
      <w:autoSpaceDE w:val="0"/>
      <w:autoSpaceDN w:val="0"/>
      <w:adjustRightInd w:val="0"/>
    </w:pPr>
    <w:rPr>
      <w:rFonts w:ascii="Arial" w:hAnsi="Arial" w:cs="Arial"/>
      <w:sz w:val="24"/>
      <w:szCs w:val="24"/>
      <w:lang w:val="es-ES" w:eastAsia="es-ES"/>
    </w:rPr>
  </w:style>
  <w:style w:type="character" w:styleId="Fuerte">
    <w:name w:val="Strong"/>
    <w:uiPriority w:val="22"/>
    <w:qFormat/>
    <w:rsid w:val="002B2F09"/>
    <w:rPr>
      <w:b/>
      <w:bCs/>
    </w:rPr>
  </w:style>
  <w:style w:type="character" w:styleId="nfasis">
    <w:name w:val="Emphasis"/>
    <w:uiPriority w:val="20"/>
    <w:qFormat/>
    <w:rsid w:val="002B2F09"/>
    <w:rPr>
      <w:i/>
      <w:iCs/>
    </w:rPr>
  </w:style>
  <w:style w:type="paragraph" w:customStyle="1" w:styleId="Sinespaciado1">
    <w:name w:val="Sin espaciado1"/>
    <w:uiPriority w:val="1"/>
    <w:qFormat/>
    <w:rsid w:val="002B2F09"/>
    <w:rPr>
      <w:rFonts w:ascii="Calibri" w:eastAsia="Calibri" w:hAnsi="Calibri"/>
      <w:sz w:val="22"/>
      <w:szCs w:val="22"/>
      <w:lang w:val="es-ES" w:eastAsia="en-US"/>
    </w:rPr>
  </w:style>
  <w:style w:type="character" w:customStyle="1" w:styleId="TextosinformatoCar">
    <w:name w:val="Texto sin formato Car"/>
    <w:link w:val="Textosinformato"/>
    <w:rsid w:val="002B2F09"/>
    <w:rPr>
      <w:rFonts w:ascii="Courier New" w:hAnsi="Courier New"/>
      <w:lang w:val="es-ES" w:eastAsia="es-ES"/>
    </w:rPr>
  </w:style>
  <w:style w:type="character" w:customStyle="1" w:styleId="ANOTACIONCar">
    <w:name w:val="ANOTACION Car"/>
    <w:link w:val="ANOTACION"/>
    <w:locked/>
    <w:rsid w:val="002B2F09"/>
    <w:rPr>
      <w:b/>
      <w:sz w:val="18"/>
      <w:lang w:val="es-ES_tradnl" w:eastAsia="es-ES"/>
    </w:rPr>
  </w:style>
  <w:style w:type="paragraph" w:customStyle="1" w:styleId="xmsonormal">
    <w:name w:val="x_msonormal"/>
    <w:basedOn w:val="Normal"/>
    <w:rsid w:val="0088488E"/>
    <w:pPr>
      <w:spacing w:before="100" w:beforeAutospacing="1" w:after="100" w:afterAutospacing="1"/>
    </w:pPr>
    <w:rPr>
      <w:sz w:val="24"/>
      <w:szCs w:val="24"/>
      <w:lang w:val="es-MX" w:eastAsia="es-MX"/>
    </w:rPr>
  </w:style>
  <w:style w:type="character" w:customStyle="1" w:styleId="MapadeldocumentoCar">
    <w:name w:val="Mapa del documento Car"/>
    <w:link w:val="Mapadeldocumento"/>
    <w:semiHidden/>
    <w:rsid w:val="0088488E"/>
    <w:rPr>
      <w:rFonts w:ascii="Tahoma" w:hAnsi="Tahoma" w:cs="Arial"/>
      <w:sz w:val="16"/>
      <w:shd w:val="clear" w:color="auto" w:fill="000080"/>
      <w:lang w:eastAsia="en-US"/>
    </w:rPr>
  </w:style>
  <w:style w:type="paragraph" w:customStyle="1" w:styleId="sangria">
    <w:name w:val="sangria"/>
    <w:basedOn w:val="Normal"/>
    <w:rsid w:val="0088488E"/>
    <w:pPr>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88488E"/>
    <w:rPr>
      <w:sz w:val="20"/>
      <w:lang w:eastAsia="en-US"/>
    </w:rPr>
  </w:style>
  <w:style w:type="character" w:customStyle="1" w:styleId="TextonotaalfinalCar">
    <w:name w:val="Texto nota al final Car"/>
    <w:basedOn w:val="Fuentedeprrafopredeter"/>
    <w:link w:val="Textonotaalfinal"/>
    <w:rsid w:val="0088488E"/>
    <w:rPr>
      <w:lang w:val="es-ES" w:eastAsia="en-US"/>
    </w:rPr>
  </w:style>
  <w:style w:type="character" w:styleId="Refdenotaalfinal">
    <w:name w:val="endnote reference"/>
    <w:rsid w:val="0088488E"/>
    <w:rPr>
      <w:vertAlign w:val="superscript"/>
    </w:rPr>
  </w:style>
  <w:style w:type="table" w:customStyle="1" w:styleId="Tablaconcuadrcula4">
    <w:name w:val="Tabla con cuadrícula4"/>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8488E"/>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8488E"/>
  </w:style>
  <w:style w:type="numbering" w:customStyle="1" w:styleId="Sinlista111">
    <w:name w:val="Sin lista111"/>
    <w:next w:val="Sinlista"/>
    <w:uiPriority w:val="99"/>
    <w:semiHidden/>
    <w:unhideWhenUsed/>
    <w:rsid w:val="0088488E"/>
  </w:style>
  <w:style w:type="paragraph" w:customStyle="1" w:styleId="Textocomentario1">
    <w:name w:val="Texto comentario1"/>
    <w:basedOn w:val="Normal"/>
    <w:next w:val="Textocomentario"/>
    <w:uiPriority w:val="99"/>
    <w:semiHidden/>
    <w:unhideWhenUsed/>
    <w:rsid w:val="00B32B8D"/>
    <w:pPr>
      <w:spacing w:after="200"/>
    </w:pPr>
    <w:rPr>
      <w:sz w:val="20"/>
      <w:lang w:val="es-ES_tradnl"/>
    </w:rPr>
  </w:style>
  <w:style w:type="paragraph" w:customStyle="1" w:styleId="Asuntodelcomentario1">
    <w:name w:val="Asunto del comentario1"/>
    <w:basedOn w:val="Textocomentario"/>
    <w:next w:val="Textocomentario"/>
    <w:uiPriority w:val="99"/>
    <w:semiHidden/>
    <w:unhideWhenUsed/>
    <w:rsid w:val="00B32B8D"/>
    <w:pPr>
      <w:spacing w:after="200"/>
    </w:pPr>
    <w:rPr>
      <w:rFonts w:ascii="Calibri" w:hAnsi="Calibri"/>
      <w:b/>
      <w:bCs/>
      <w:lang w:val="es-MX" w:eastAsia="es-MX"/>
    </w:rPr>
  </w:style>
  <w:style w:type="character" w:customStyle="1" w:styleId="TextocomentarioCar1">
    <w:name w:val="Texto comentario Car1"/>
    <w:uiPriority w:val="99"/>
    <w:semiHidden/>
    <w:rsid w:val="00B32B8D"/>
    <w:rPr>
      <w:rFonts w:ascii="Arial" w:hAnsi="Arial"/>
      <w:lang w:val="es-ES" w:eastAsia="es-ES"/>
    </w:rPr>
  </w:style>
  <w:style w:type="character" w:customStyle="1" w:styleId="AsuntodelcomentarioCar1">
    <w:name w:val="Asunto del comentario Car1"/>
    <w:uiPriority w:val="99"/>
    <w:semiHidden/>
    <w:rsid w:val="00B32B8D"/>
    <w:rPr>
      <w:b/>
      <w:bCs/>
      <w:lang w:eastAsia="en-US"/>
    </w:rPr>
  </w:style>
  <w:style w:type="table" w:styleId="Cuadrculamedia2-nfasis1">
    <w:name w:val="Medium Grid 2 Accent 1"/>
    <w:basedOn w:val="Tablanormal"/>
    <w:uiPriority w:val="68"/>
    <w:unhideWhenUsed/>
    <w:rsid w:val="00B32B8D"/>
    <w:rPr>
      <w:rFonts w:ascii="Cambria"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negritas">
    <w:name w:val="negritas"/>
    <w:rsid w:val="00B32B8D"/>
  </w:style>
  <w:style w:type="character" w:customStyle="1" w:styleId="superscript">
    <w:name w:val="superscript"/>
    <w:rsid w:val="00B32B8D"/>
  </w:style>
  <w:style w:type="paragraph" w:customStyle="1" w:styleId="centrar">
    <w:name w:val="centrar"/>
    <w:basedOn w:val="Normal"/>
    <w:rsid w:val="00B32B8D"/>
    <w:pPr>
      <w:spacing w:before="100" w:beforeAutospacing="1" w:after="100" w:afterAutospacing="1"/>
    </w:pPr>
    <w:rPr>
      <w:sz w:val="24"/>
      <w:szCs w:val="24"/>
      <w:lang w:val="es-MX" w:eastAsia="es-MX"/>
    </w:rPr>
  </w:style>
  <w:style w:type="paragraph" w:customStyle="1" w:styleId="firmas">
    <w:name w:val="firmas"/>
    <w:basedOn w:val="Normal"/>
    <w:rsid w:val="00B32B8D"/>
    <w:pPr>
      <w:spacing w:before="100" w:beforeAutospacing="1" w:after="100" w:afterAutospacing="1"/>
    </w:pPr>
    <w:rPr>
      <w:sz w:val="24"/>
      <w:szCs w:val="24"/>
      <w:lang w:val="es-MX" w:eastAsia="es-MX"/>
    </w:rPr>
  </w:style>
  <w:style w:type="numbering" w:customStyle="1" w:styleId="Sinlista12">
    <w:name w:val="Sin lista12"/>
    <w:next w:val="Sinlista"/>
    <w:uiPriority w:val="99"/>
    <w:semiHidden/>
    <w:unhideWhenUsed/>
    <w:rsid w:val="00B32B8D"/>
  </w:style>
  <w:style w:type="numbering" w:customStyle="1" w:styleId="Sinlista13">
    <w:name w:val="Sin lista13"/>
    <w:next w:val="Sinlista"/>
    <w:uiPriority w:val="99"/>
    <w:semiHidden/>
    <w:unhideWhenUsed/>
    <w:rsid w:val="00B32B8D"/>
  </w:style>
  <w:style w:type="numbering" w:customStyle="1" w:styleId="Sinlista112">
    <w:name w:val="Sin lista112"/>
    <w:next w:val="Sinlista"/>
    <w:uiPriority w:val="99"/>
    <w:semiHidden/>
    <w:unhideWhenUsed/>
    <w:rsid w:val="00B32B8D"/>
  </w:style>
  <w:style w:type="table" w:customStyle="1" w:styleId="Cuadrculamedia2-nfasis11">
    <w:name w:val="Cuadrícula media 2 - Énfasis 11"/>
    <w:basedOn w:val="Tablanormal"/>
    <w:next w:val="Cuadrculamedia2-nfasis1"/>
    <w:uiPriority w:val="68"/>
    <w:semiHidden/>
    <w:unhideWhenUsed/>
    <w:rsid w:val="00B32B8D"/>
    <w:rPr>
      <w:rFonts w:ascii="Calibri Light" w:hAnsi="Calibri Light"/>
      <w:color w:val="000000"/>
      <w:sz w:val="22"/>
      <w:szCs w:val="22"/>
      <w:lang w:val="es-ES"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character" w:customStyle="1" w:styleId="PrrafodelistaCar">
    <w:name w:val="Párrafo de lista Car"/>
    <w:link w:val="Prrafodelista"/>
    <w:uiPriority w:val="34"/>
    <w:locked/>
    <w:rsid w:val="008062E3"/>
    <w:rPr>
      <w:sz w:val="26"/>
      <w:lang w:val="es-ES" w:eastAsia="es-ES"/>
    </w:rPr>
  </w:style>
  <w:style w:type="character" w:customStyle="1" w:styleId="ROMANOSCar">
    <w:name w:val="ROMANOS Car"/>
    <w:link w:val="ROMANOS"/>
    <w:locked/>
    <w:rsid w:val="008062E3"/>
    <w:rPr>
      <w:rFonts w:ascii="Arial" w:hAnsi="Arial" w:cs="Arial"/>
      <w:sz w:val="18"/>
      <w:szCs w:val="18"/>
      <w:lang w:val="es-ES" w:eastAsia="es-ES"/>
    </w:rPr>
  </w:style>
  <w:style w:type="paragraph" w:customStyle="1" w:styleId="Ttulo21">
    <w:name w:val="Título 21"/>
    <w:basedOn w:val="Normal"/>
    <w:uiPriority w:val="1"/>
    <w:qFormat/>
    <w:rsid w:val="008062E3"/>
    <w:pPr>
      <w:widowControl w:val="0"/>
      <w:ind w:left="2062" w:right="2063"/>
      <w:jc w:val="center"/>
      <w:outlineLvl w:val="2"/>
    </w:pPr>
    <w:rPr>
      <w:rFonts w:ascii="Arial" w:eastAsia="Arial" w:hAnsi="Arial" w:cs="Arial"/>
      <w:b/>
      <w:bCs/>
      <w:sz w:val="18"/>
      <w:szCs w:val="18"/>
      <w:lang w:val="en-US" w:eastAsia="en-US"/>
    </w:rPr>
  </w:style>
  <w:style w:type="paragraph" w:customStyle="1" w:styleId="ti-art2">
    <w:name w:val="ti-art2"/>
    <w:basedOn w:val="Normal"/>
    <w:rsid w:val="008062E3"/>
    <w:pPr>
      <w:spacing w:before="360" w:after="120" w:line="312" w:lineRule="atLeast"/>
      <w:jc w:val="center"/>
    </w:pPr>
    <w:rPr>
      <w:i/>
      <w:iCs/>
      <w:sz w:val="24"/>
      <w:szCs w:val="24"/>
      <w:lang w:val="es-MX" w:eastAsia="es-MX"/>
    </w:rPr>
  </w:style>
  <w:style w:type="paragraph" w:customStyle="1" w:styleId="sti-art2">
    <w:name w:val="sti-art2"/>
    <w:basedOn w:val="Normal"/>
    <w:rsid w:val="008062E3"/>
    <w:pPr>
      <w:spacing w:before="60" w:after="120" w:line="312" w:lineRule="atLeast"/>
      <w:jc w:val="center"/>
    </w:pPr>
    <w:rPr>
      <w:b/>
      <w:bCs/>
      <w:sz w:val="24"/>
      <w:szCs w:val="24"/>
      <w:lang w:val="es-MX" w:eastAsia="es-MX"/>
    </w:rPr>
  </w:style>
  <w:style w:type="paragraph" w:customStyle="1" w:styleId="normal2">
    <w:name w:val="normal2"/>
    <w:basedOn w:val="Normal"/>
    <w:rsid w:val="008062E3"/>
    <w:pPr>
      <w:spacing w:before="120" w:line="312" w:lineRule="atLeast"/>
      <w:jc w:val="both"/>
    </w:pPr>
    <w:rPr>
      <w:sz w:val="24"/>
      <w:szCs w:val="24"/>
      <w:lang w:val="es-MX" w:eastAsia="es-MX"/>
    </w:rPr>
  </w:style>
  <w:style w:type="paragraph" w:styleId="Sinespaciado">
    <w:name w:val="No Spacing"/>
    <w:uiPriority w:val="1"/>
    <w:qFormat/>
    <w:rsid w:val="008062E3"/>
    <w:rPr>
      <w:rFonts w:ascii="Calibri" w:eastAsia="Calibri" w:hAnsi="Calibri"/>
      <w:sz w:val="22"/>
      <w:szCs w:val="22"/>
      <w:lang w:eastAsia="en-US"/>
    </w:rPr>
  </w:style>
  <w:style w:type="character" w:customStyle="1" w:styleId="EstiloCar">
    <w:name w:val="Estilo Car"/>
    <w:link w:val="Estilo"/>
    <w:rsid w:val="008062E3"/>
    <w:rPr>
      <w:rFonts w:ascii="Arial" w:hAnsi="Arial" w:cs="Arial"/>
      <w:sz w:val="24"/>
      <w:szCs w:val="24"/>
      <w:lang w:val="es-ES" w:eastAsia="es-ES"/>
    </w:rPr>
  </w:style>
  <w:style w:type="character" w:customStyle="1" w:styleId="TextodegloboCar1">
    <w:name w:val="Texto de globo Car1"/>
    <w:uiPriority w:val="99"/>
    <w:semiHidden/>
    <w:rsid w:val="008062E3"/>
    <w:rPr>
      <w:rFonts w:ascii="Tahoma" w:hAnsi="Tahoma" w:cs="Tahoma"/>
      <w:sz w:val="16"/>
      <w:szCs w:val="16"/>
    </w:rPr>
  </w:style>
  <w:style w:type="character" w:styleId="Mencinsinresolver">
    <w:name w:val="Unresolved Mention"/>
    <w:basedOn w:val="Fuentedeprrafopredeter"/>
    <w:uiPriority w:val="99"/>
    <w:semiHidden/>
    <w:unhideWhenUsed/>
    <w:rsid w:val="005C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2/11/cxlvii-Ext.No_.25-181122F.pdf" TargetMode="External"/><Relationship Id="rId18" Type="http://schemas.openxmlformats.org/officeDocument/2006/relationships/hyperlink" Target="https://po.tamaulipas.gob.mx/wp-content/uploads/2026/02/cli-19-120226.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tamaulipas.gob.mx/wp-content/uploads/2022/11/cxlvii-Ext.No_.25-181122F.pdf" TargetMode="External"/><Relationship Id="rId17" Type="http://schemas.openxmlformats.org/officeDocument/2006/relationships/hyperlink" Target="https://po.tamaulipas.gob.mx/wp-content/uploads/2026/02/cli-19-120226.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tamaulipas.gob.mx/wp-content/uploads/2026/02/cli-19-120226.pdf" TargetMode="External"/><Relationship Id="rId20" Type="http://schemas.openxmlformats.org/officeDocument/2006/relationships/hyperlink" Target="https://po.tamaulipas.gob.mx/wp-content/uploads/2026/02/cli-19-1202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6/cli-Ext-No.25-260626.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tamaulipas.gob.mx/wp-content/uploads/2022/06/cxlvii-70-140622F.pdf" TargetMode="External"/><Relationship Id="rId23" Type="http://schemas.openxmlformats.org/officeDocument/2006/relationships/footer" Target="footer2.xml"/><Relationship Id="rId10" Type="http://schemas.openxmlformats.org/officeDocument/2006/relationships/hyperlink" Target="https://po.tamaulipas.gob.mx/wp-content/uploads/2026/06/cli-Ext-No.25-260626.pdf" TargetMode="External"/><Relationship Id="rId19" Type="http://schemas.openxmlformats.org/officeDocument/2006/relationships/hyperlink" Target="https://po.tamaulipas.gob.mx/wp-content/uploads/2026/02/cli-19-120226.pdf" TargetMode="External"/><Relationship Id="rId4" Type="http://schemas.openxmlformats.org/officeDocument/2006/relationships/settings" Target="settings.xml"/><Relationship Id="rId9" Type="http://schemas.openxmlformats.org/officeDocument/2006/relationships/hyperlink" Target="https://po.tamaulipas.gob.mx/wp-content/uploads/2026/06/cli-Ext-No.25-260626.pdf" TargetMode="External"/><Relationship Id="rId14" Type="http://schemas.openxmlformats.org/officeDocument/2006/relationships/hyperlink" Target="https://po.tamaulipas.gob.mx/wp-content/uploads/2023/06/cxlviii-67-060623.pdf"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DBCE5-3C92-492D-AAD2-1632408F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11895</Words>
  <Characters>65426</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2026-02-18T20:26:00Z</cp:lastPrinted>
  <dcterms:created xsi:type="dcterms:W3CDTF">2026-07-03T18:30:00Z</dcterms:created>
  <dcterms:modified xsi:type="dcterms:W3CDTF">2026-07-03T18:41:00Z</dcterms:modified>
  <cp:category>Ley para la Igualdad de Genero en Tamaulipas 11 DE OCTUBRE 2023 docx</cp:category>
</cp:coreProperties>
</file>